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B91BE0" w14:textId="341ABB95" w:rsidR="00334469" w:rsidRDefault="00AF2AB8" w:rsidP="00115F11">
      <w:pPr>
        <w:autoSpaceDE w:val="0"/>
        <w:autoSpaceDN w:val="0"/>
        <w:adjustRightInd w:val="0"/>
        <w:jc w:val="center"/>
        <w:rPr>
          <w:rFonts w:ascii="Verdana" w:hAnsi="Verdana" w:cs="Arial"/>
          <w:b/>
          <w:color w:val="000000"/>
          <w:lang w:val="en-US"/>
        </w:rPr>
      </w:pPr>
      <w:r>
        <w:rPr>
          <w:noProof/>
        </w:rPr>
        <w:drawing>
          <wp:anchor distT="0" distB="0" distL="114300" distR="114300" simplePos="0" relativeHeight="251658752" behindDoc="0" locked="0" layoutInCell="1" allowOverlap="1" wp14:anchorId="4E60F766" wp14:editId="560835CC">
            <wp:simplePos x="0" y="0"/>
            <wp:positionH relativeFrom="column">
              <wp:posOffset>4377055</wp:posOffset>
            </wp:positionH>
            <wp:positionV relativeFrom="paragraph">
              <wp:posOffset>60</wp:posOffset>
            </wp:positionV>
            <wp:extent cx="1979930" cy="504190"/>
            <wp:effectExtent l="0" t="0" r="0" b="0"/>
            <wp:wrapSquare wrapText="bothSides"/>
            <wp:docPr id="4"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9930" cy="504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b/>
          <w:noProof/>
        </w:rPr>
        <w:drawing>
          <wp:anchor distT="0" distB="0" distL="114300" distR="114300" simplePos="0" relativeHeight="251654656" behindDoc="0" locked="0" layoutInCell="1" allowOverlap="1" wp14:anchorId="5C85A63F" wp14:editId="7DA07498">
            <wp:simplePos x="0" y="0"/>
            <wp:positionH relativeFrom="column">
              <wp:posOffset>2608712</wp:posOffset>
            </wp:positionH>
            <wp:positionV relativeFrom="paragraph">
              <wp:posOffset>299</wp:posOffset>
            </wp:positionV>
            <wp:extent cx="838200" cy="1422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1422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1" locked="0" layoutInCell="1" allowOverlap="1" wp14:anchorId="4BB8FFCA" wp14:editId="6A2B0E6B">
            <wp:simplePos x="0" y="0"/>
            <wp:positionH relativeFrom="column">
              <wp:posOffset>-173211</wp:posOffset>
            </wp:positionH>
            <wp:positionV relativeFrom="paragraph">
              <wp:posOffset>288</wp:posOffset>
            </wp:positionV>
            <wp:extent cx="1965325" cy="819150"/>
            <wp:effectExtent l="0" t="0" r="0" b="0"/>
            <wp:wrapTight wrapText="bothSides">
              <wp:wrapPolygon edited="0">
                <wp:start x="0" y="0"/>
                <wp:lineTo x="0" y="21098"/>
                <wp:lineTo x="21356" y="21098"/>
                <wp:lineTo x="2135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53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BA45EB" w14:textId="77777777" w:rsidR="00334469" w:rsidRDefault="00334469" w:rsidP="00115F11">
      <w:pPr>
        <w:autoSpaceDE w:val="0"/>
        <w:autoSpaceDN w:val="0"/>
        <w:adjustRightInd w:val="0"/>
        <w:jc w:val="center"/>
        <w:rPr>
          <w:rFonts w:ascii="Verdana" w:hAnsi="Verdana" w:cs="Arial"/>
          <w:b/>
          <w:color w:val="000000"/>
          <w:lang w:val="en-US"/>
        </w:rPr>
      </w:pPr>
    </w:p>
    <w:p w14:paraId="6F52FFFB" w14:textId="0844CAFD" w:rsidR="00334469" w:rsidRDefault="00334469" w:rsidP="00115F11">
      <w:pPr>
        <w:autoSpaceDE w:val="0"/>
        <w:autoSpaceDN w:val="0"/>
        <w:adjustRightInd w:val="0"/>
        <w:jc w:val="center"/>
        <w:rPr>
          <w:rFonts w:ascii="Verdana" w:hAnsi="Verdana" w:cs="Arial"/>
          <w:b/>
          <w:color w:val="000000"/>
          <w:lang w:val="en-US"/>
        </w:rPr>
      </w:pPr>
    </w:p>
    <w:p w14:paraId="6D4B7DF4" w14:textId="77777777" w:rsidR="00334469" w:rsidRDefault="00334469" w:rsidP="00115F11">
      <w:pPr>
        <w:autoSpaceDE w:val="0"/>
        <w:autoSpaceDN w:val="0"/>
        <w:adjustRightInd w:val="0"/>
        <w:jc w:val="center"/>
        <w:rPr>
          <w:rFonts w:ascii="Verdana" w:hAnsi="Verdana" w:cs="Arial"/>
          <w:b/>
          <w:color w:val="000000"/>
          <w:lang w:val="en-US"/>
        </w:rPr>
      </w:pPr>
    </w:p>
    <w:p w14:paraId="24145CB3" w14:textId="77777777" w:rsidR="00334469" w:rsidRDefault="00334469" w:rsidP="00115F11">
      <w:pPr>
        <w:autoSpaceDE w:val="0"/>
        <w:autoSpaceDN w:val="0"/>
        <w:adjustRightInd w:val="0"/>
        <w:jc w:val="center"/>
        <w:rPr>
          <w:rFonts w:ascii="Verdana" w:hAnsi="Verdana" w:cs="Arial"/>
          <w:b/>
          <w:color w:val="000000"/>
          <w:lang w:val="en-US"/>
        </w:rPr>
      </w:pPr>
    </w:p>
    <w:p w14:paraId="5AD9FBE6" w14:textId="77777777" w:rsidR="00334469" w:rsidRDefault="00334469" w:rsidP="00115F11">
      <w:pPr>
        <w:autoSpaceDE w:val="0"/>
        <w:autoSpaceDN w:val="0"/>
        <w:adjustRightInd w:val="0"/>
        <w:jc w:val="center"/>
        <w:rPr>
          <w:rFonts w:ascii="Verdana" w:hAnsi="Verdana" w:cs="Arial"/>
          <w:b/>
          <w:color w:val="000000"/>
          <w:lang w:val="en-US"/>
        </w:rPr>
      </w:pPr>
    </w:p>
    <w:p w14:paraId="0B5142A6" w14:textId="28447845" w:rsidR="00334469" w:rsidRDefault="00334469" w:rsidP="00115F11">
      <w:pPr>
        <w:autoSpaceDE w:val="0"/>
        <w:autoSpaceDN w:val="0"/>
        <w:adjustRightInd w:val="0"/>
        <w:jc w:val="center"/>
        <w:rPr>
          <w:rFonts w:ascii="Verdana" w:hAnsi="Verdana" w:cs="Arial"/>
          <w:b/>
          <w:color w:val="000000"/>
          <w:lang w:val="en-US"/>
        </w:rPr>
      </w:pPr>
    </w:p>
    <w:p w14:paraId="2BBC7139" w14:textId="15AC7CB4" w:rsidR="00334469" w:rsidRDefault="00334469" w:rsidP="00115F11">
      <w:pPr>
        <w:autoSpaceDE w:val="0"/>
        <w:autoSpaceDN w:val="0"/>
        <w:adjustRightInd w:val="0"/>
        <w:jc w:val="center"/>
        <w:rPr>
          <w:rFonts w:ascii="Verdana" w:hAnsi="Verdana" w:cs="Arial"/>
          <w:b/>
          <w:color w:val="000000"/>
          <w:lang w:val="en-US"/>
        </w:rPr>
      </w:pPr>
    </w:p>
    <w:p w14:paraId="55A85652" w14:textId="77777777" w:rsidR="00AF2AB8" w:rsidRDefault="00AF2AB8" w:rsidP="00115F11">
      <w:pPr>
        <w:autoSpaceDE w:val="0"/>
        <w:autoSpaceDN w:val="0"/>
        <w:adjustRightInd w:val="0"/>
        <w:jc w:val="center"/>
        <w:rPr>
          <w:rFonts w:ascii="Verdana" w:hAnsi="Verdana" w:cs="Arial"/>
          <w:b/>
          <w:color w:val="000000"/>
          <w:lang w:val="en-US"/>
        </w:rPr>
      </w:pPr>
    </w:p>
    <w:p w14:paraId="28B835FB" w14:textId="009B01FF" w:rsidR="00115F11" w:rsidRPr="003D3836" w:rsidRDefault="00115F11" w:rsidP="00115F11">
      <w:pPr>
        <w:autoSpaceDE w:val="0"/>
        <w:autoSpaceDN w:val="0"/>
        <w:adjustRightInd w:val="0"/>
        <w:jc w:val="center"/>
        <w:rPr>
          <w:rFonts w:ascii="Verdana" w:hAnsi="Verdana" w:cs="Arial"/>
          <w:b/>
          <w:color w:val="000000"/>
          <w:lang w:val="en-US"/>
        </w:rPr>
      </w:pPr>
      <w:r w:rsidRPr="003D3836">
        <w:rPr>
          <w:rFonts w:ascii="Verdana" w:hAnsi="Verdana" w:cs="Arial"/>
          <w:b/>
          <w:color w:val="000000"/>
          <w:lang w:val="en-US"/>
        </w:rPr>
        <w:t>ALFRETON TOWN COUNCIL</w:t>
      </w:r>
    </w:p>
    <w:p w14:paraId="3DFBB10E" w14:textId="77777777" w:rsidR="00115F11" w:rsidRPr="003D3836" w:rsidRDefault="00115F11">
      <w:pPr>
        <w:autoSpaceDE w:val="0"/>
        <w:autoSpaceDN w:val="0"/>
        <w:adjustRightInd w:val="0"/>
        <w:rPr>
          <w:rFonts w:ascii="Verdana" w:hAnsi="Verdana" w:cs="Arial"/>
          <w:b/>
          <w:color w:val="000000"/>
          <w:lang w:val="en-US"/>
        </w:rPr>
      </w:pPr>
    </w:p>
    <w:p w14:paraId="7BC43BE0" w14:textId="07CE8FF1" w:rsidR="00FF7E94" w:rsidRPr="003D3836" w:rsidRDefault="00FF7E94" w:rsidP="00115F11">
      <w:pPr>
        <w:autoSpaceDE w:val="0"/>
        <w:autoSpaceDN w:val="0"/>
        <w:adjustRightInd w:val="0"/>
        <w:jc w:val="center"/>
        <w:rPr>
          <w:rFonts w:ascii="Verdana" w:hAnsi="Verdana"/>
          <w:b/>
          <w:color w:val="E9781A"/>
          <w:lang w:val="en-US"/>
        </w:rPr>
      </w:pPr>
      <w:r w:rsidRPr="003D3836">
        <w:rPr>
          <w:rFonts w:ascii="Verdana" w:hAnsi="Verdana" w:cs="Arial"/>
          <w:b/>
          <w:color w:val="000000"/>
          <w:lang w:val="en-US"/>
        </w:rPr>
        <w:t xml:space="preserve">EQUAL OPPORTUNITIES </w:t>
      </w:r>
      <w:r w:rsidR="003D3836" w:rsidRPr="003D3836">
        <w:rPr>
          <w:rFonts w:ascii="Verdana" w:hAnsi="Verdana" w:cs="Arial"/>
          <w:b/>
          <w:color w:val="000000"/>
          <w:lang w:val="en-US"/>
        </w:rPr>
        <w:t>POLICY</w:t>
      </w:r>
    </w:p>
    <w:p w14:paraId="3239FFC1" w14:textId="0AFC2852" w:rsidR="00FF7E94" w:rsidRPr="003D3836" w:rsidRDefault="00FF7E94">
      <w:pPr>
        <w:autoSpaceDE w:val="0"/>
        <w:autoSpaceDN w:val="0"/>
        <w:adjustRightInd w:val="0"/>
        <w:rPr>
          <w:rFonts w:ascii="Verdana" w:hAnsi="Verdana" w:cs="Arial"/>
          <w:color w:val="000000"/>
          <w:lang w:val="en-US"/>
        </w:rPr>
      </w:pPr>
    </w:p>
    <w:p w14:paraId="6FA150EA" w14:textId="77777777" w:rsidR="00334469" w:rsidRDefault="00334469">
      <w:pPr>
        <w:autoSpaceDE w:val="0"/>
        <w:autoSpaceDN w:val="0"/>
        <w:adjustRightInd w:val="0"/>
        <w:rPr>
          <w:rFonts w:ascii="Verdana" w:hAnsi="Verdana" w:cs="Arial"/>
          <w:color w:val="000000"/>
          <w:lang w:val="en-US"/>
        </w:rPr>
      </w:pPr>
    </w:p>
    <w:p w14:paraId="0933C41D" w14:textId="77777777" w:rsidR="00334469" w:rsidRDefault="00334469">
      <w:pPr>
        <w:autoSpaceDE w:val="0"/>
        <w:autoSpaceDN w:val="0"/>
        <w:adjustRightInd w:val="0"/>
        <w:rPr>
          <w:rFonts w:ascii="Verdana" w:hAnsi="Verdana" w:cs="Arial"/>
          <w:color w:val="000000"/>
          <w:lang w:val="en-US"/>
        </w:rPr>
      </w:pPr>
    </w:p>
    <w:p w14:paraId="19728A1E" w14:textId="77777777" w:rsidR="00334469" w:rsidRPr="001A3353" w:rsidRDefault="00334469" w:rsidP="00334469">
      <w:pPr>
        <w:rPr>
          <w:rFonts w:ascii="Verdana" w:hAnsi="Verdana"/>
        </w:rPr>
      </w:pPr>
    </w:p>
    <w:tbl>
      <w:tblPr>
        <w:tblStyle w:val="TableGrid"/>
        <w:tblW w:w="9779" w:type="dxa"/>
        <w:tblInd w:w="4" w:type="dxa"/>
        <w:tblCellMar>
          <w:top w:w="51" w:type="dxa"/>
          <w:left w:w="108" w:type="dxa"/>
          <w:right w:w="115" w:type="dxa"/>
        </w:tblCellMar>
        <w:tblLook w:val="04A0" w:firstRow="1" w:lastRow="0" w:firstColumn="1" w:lastColumn="0" w:noHBand="0" w:noVBand="1"/>
      </w:tblPr>
      <w:tblGrid>
        <w:gridCol w:w="1272"/>
        <w:gridCol w:w="1701"/>
        <w:gridCol w:w="6806"/>
      </w:tblGrid>
      <w:tr w:rsidR="00334469" w:rsidRPr="006E241E" w14:paraId="1C1A77E4" w14:textId="77777777" w:rsidTr="009779AB">
        <w:trPr>
          <w:trHeight w:val="616"/>
        </w:trPr>
        <w:tc>
          <w:tcPr>
            <w:tcW w:w="1272" w:type="dxa"/>
            <w:tcBorders>
              <w:top w:val="single" w:sz="3" w:space="0" w:color="000000"/>
              <w:left w:val="single" w:sz="3" w:space="0" w:color="000000"/>
              <w:bottom w:val="single" w:sz="3" w:space="0" w:color="000000"/>
              <w:right w:val="single" w:sz="3" w:space="0" w:color="000000"/>
            </w:tcBorders>
          </w:tcPr>
          <w:p w14:paraId="5A2972CB" w14:textId="77777777" w:rsidR="00334469" w:rsidRPr="006E241E" w:rsidRDefault="00334469" w:rsidP="009779AB">
            <w:pPr>
              <w:spacing w:after="16" w:line="259" w:lineRule="auto"/>
              <w:ind w:left="4"/>
              <w:rPr>
                <w:rFonts w:cs="Arial"/>
              </w:rPr>
            </w:pPr>
            <w:r w:rsidRPr="006E241E">
              <w:rPr>
                <w:rFonts w:cs="Arial"/>
                <w:b/>
              </w:rPr>
              <w:t xml:space="preserve">Issue </w:t>
            </w:r>
          </w:p>
          <w:p w14:paraId="0325C40B" w14:textId="77777777" w:rsidR="00334469" w:rsidRPr="006E241E" w:rsidRDefault="00334469" w:rsidP="009779AB">
            <w:pPr>
              <w:spacing w:line="259" w:lineRule="auto"/>
              <w:ind w:left="4"/>
              <w:rPr>
                <w:rFonts w:cs="Arial"/>
              </w:rPr>
            </w:pPr>
            <w:r w:rsidRPr="006E241E">
              <w:rPr>
                <w:rFonts w:cs="Arial"/>
                <w:b/>
              </w:rPr>
              <w:t xml:space="preserve">Number </w:t>
            </w:r>
          </w:p>
        </w:tc>
        <w:tc>
          <w:tcPr>
            <w:tcW w:w="1701" w:type="dxa"/>
            <w:tcBorders>
              <w:top w:val="single" w:sz="3" w:space="0" w:color="000000"/>
              <w:left w:val="single" w:sz="3" w:space="0" w:color="000000"/>
              <w:bottom w:val="single" w:sz="3" w:space="0" w:color="000000"/>
              <w:right w:val="single" w:sz="3" w:space="0" w:color="000000"/>
            </w:tcBorders>
            <w:vAlign w:val="center"/>
          </w:tcPr>
          <w:p w14:paraId="5ADE9BDB" w14:textId="77777777" w:rsidR="00334469" w:rsidRPr="006E241E" w:rsidRDefault="00334469" w:rsidP="009779AB">
            <w:pPr>
              <w:spacing w:line="259" w:lineRule="auto"/>
              <w:rPr>
                <w:rFonts w:cs="Arial"/>
              </w:rPr>
            </w:pPr>
            <w:r w:rsidRPr="006E241E">
              <w:rPr>
                <w:rFonts w:cs="Arial"/>
                <w:b/>
              </w:rPr>
              <w:t xml:space="preserve">Date Agreed </w:t>
            </w:r>
          </w:p>
        </w:tc>
        <w:tc>
          <w:tcPr>
            <w:tcW w:w="6806" w:type="dxa"/>
            <w:tcBorders>
              <w:top w:val="single" w:sz="3" w:space="0" w:color="000000"/>
              <w:left w:val="single" w:sz="3" w:space="0" w:color="000000"/>
              <w:bottom w:val="single" w:sz="3" w:space="0" w:color="000000"/>
              <w:right w:val="single" w:sz="3" w:space="0" w:color="000000"/>
            </w:tcBorders>
            <w:vAlign w:val="center"/>
          </w:tcPr>
          <w:p w14:paraId="290E13CD" w14:textId="77777777" w:rsidR="00334469" w:rsidRPr="006E241E" w:rsidRDefault="00334469" w:rsidP="009779AB">
            <w:pPr>
              <w:spacing w:line="259" w:lineRule="auto"/>
              <w:ind w:left="4"/>
              <w:rPr>
                <w:rFonts w:cs="Arial"/>
              </w:rPr>
            </w:pPr>
            <w:r w:rsidRPr="006E241E">
              <w:rPr>
                <w:rFonts w:cs="Arial"/>
                <w:b/>
              </w:rPr>
              <w:t xml:space="preserve">Details of amendments </w:t>
            </w:r>
          </w:p>
        </w:tc>
      </w:tr>
      <w:tr w:rsidR="00334469" w:rsidRPr="006E241E" w14:paraId="0CD08D01" w14:textId="77777777" w:rsidTr="009779AB">
        <w:trPr>
          <w:trHeight w:val="508"/>
        </w:trPr>
        <w:tc>
          <w:tcPr>
            <w:tcW w:w="1272" w:type="dxa"/>
            <w:tcBorders>
              <w:top w:val="single" w:sz="3" w:space="0" w:color="000000"/>
              <w:left w:val="single" w:sz="3" w:space="0" w:color="000000"/>
              <w:bottom w:val="single" w:sz="3" w:space="0" w:color="000000"/>
              <w:right w:val="single" w:sz="3" w:space="0" w:color="000000"/>
            </w:tcBorders>
            <w:vAlign w:val="center"/>
          </w:tcPr>
          <w:p w14:paraId="3E762631" w14:textId="77777777" w:rsidR="00334469" w:rsidRPr="006E241E" w:rsidRDefault="00334469" w:rsidP="009779AB">
            <w:pPr>
              <w:ind w:left="4"/>
              <w:rPr>
                <w:rFonts w:cs="Arial"/>
              </w:rPr>
            </w:pPr>
            <w:r>
              <w:rPr>
                <w:rFonts w:cs="Arial"/>
              </w:rPr>
              <w:t>1</w:t>
            </w:r>
          </w:p>
        </w:tc>
        <w:tc>
          <w:tcPr>
            <w:tcW w:w="1701" w:type="dxa"/>
            <w:tcBorders>
              <w:top w:val="single" w:sz="3" w:space="0" w:color="000000"/>
              <w:left w:val="single" w:sz="3" w:space="0" w:color="000000"/>
              <w:bottom w:val="single" w:sz="3" w:space="0" w:color="000000"/>
              <w:right w:val="single" w:sz="3" w:space="0" w:color="000000"/>
            </w:tcBorders>
            <w:vAlign w:val="center"/>
          </w:tcPr>
          <w:p w14:paraId="55A400C3" w14:textId="6596AD29" w:rsidR="00334469" w:rsidRPr="006E241E" w:rsidRDefault="00F74E08" w:rsidP="009779AB">
            <w:pPr>
              <w:rPr>
                <w:rFonts w:cs="Arial"/>
                <w:bCs/>
              </w:rPr>
            </w:pPr>
            <w:r>
              <w:rPr>
                <w:rFonts w:cs="Arial"/>
                <w:bCs/>
              </w:rPr>
              <w:t xml:space="preserve">February 2018 </w:t>
            </w:r>
          </w:p>
        </w:tc>
        <w:tc>
          <w:tcPr>
            <w:tcW w:w="6806" w:type="dxa"/>
            <w:tcBorders>
              <w:top w:val="single" w:sz="3" w:space="0" w:color="000000"/>
              <w:left w:val="single" w:sz="3" w:space="0" w:color="000000"/>
              <w:bottom w:val="single" w:sz="3" w:space="0" w:color="000000"/>
              <w:right w:val="single" w:sz="3" w:space="0" w:color="000000"/>
            </w:tcBorders>
            <w:vAlign w:val="center"/>
          </w:tcPr>
          <w:p w14:paraId="0FBE2650" w14:textId="77777777" w:rsidR="00334469" w:rsidRPr="006E241E" w:rsidRDefault="00334469" w:rsidP="009779AB">
            <w:pPr>
              <w:pStyle w:val="Footer"/>
              <w:pBdr>
                <w:top w:val="single" w:sz="4" w:space="1" w:color="D9D9D9"/>
              </w:pBdr>
              <w:rPr>
                <w:rFonts w:cs="Arial"/>
              </w:rPr>
            </w:pPr>
            <w:r w:rsidRPr="006E241E">
              <w:rPr>
                <w:rFonts w:cs="Arial"/>
              </w:rPr>
              <w:t xml:space="preserve">Adopted by Council </w:t>
            </w:r>
          </w:p>
        </w:tc>
      </w:tr>
      <w:tr w:rsidR="00334469" w:rsidRPr="006E241E" w14:paraId="7EF78193" w14:textId="77777777" w:rsidTr="009779AB">
        <w:trPr>
          <w:trHeight w:val="508"/>
        </w:trPr>
        <w:tc>
          <w:tcPr>
            <w:tcW w:w="1272" w:type="dxa"/>
            <w:tcBorders>
              <w:top w:val="single" w:sz="3" w:space="0" w:color="000000"/>
              <w:left w:val="single" w:sz="3" w:space="0" w:color="000000"/>
              <w:bottom w:val="single" w:sz="3" w:space="0" w:color="000000"/>
              <w:right w:val="single" w:sz="3" w:space="0" w:color="000000"/>
            </w:tcBorders>
            <w:vAlign w:val="center"/>
          </w:tcPr>
          <w:p w14:paraId="37BE0CD8" w14:textId="77777777" w:rsidR="00334469" w:rsidRPr="006E241E" w:rsidRDefault="00334469" w:rsidP="009779AB">
            <w:pPr>
              <w:spacing w:line="259" w:lineRule="auto"/>
              <w:ind w:left="4"/>
              <w:rPr>
                <w:rFonts w:cs="Arial"/>
              </w:rPr>
            </w:pPr>
            <w:r>
              <w:rPr>
                <w:rFonts w:cs="Arial"/>
              </w:rPr>
              <w:t>2</w:t>
            </w:r>
          </w:p>
        </w:tc>
        <w:tc>
          <w:tcPr>
            <w:tcW w:w="1701" w:type="dxa"/>
            <w:tcBorders>
              <w:top w:val="single" w:sz="3" w:space="0" w:color="000000"/>
              <w:left w:val="single" w:sz="3" w:space="0" w:color="000000"/>
              <w:bottom w:val="single" w:sz="3" w:space="0" w:color="000000"/>
              <w:right w:val="single" w:sz="3" w:space="0" w:color="000000"/>
            </w:tcBorders>
            <w:vAlign w:val="center"/>
          </w:tcPr>
          <w:p w14:paraId="10FF9E20" w14:textId="77777777" w:rsidR="00334469" w:rsidRPr="006E241E" w:rsidRDefault="00334469" w:rsidP="009779AB">
            <w:pPr>
              <w:spacing w:line="259" w:lineRule="auto"/>
              <w:rPr>
                <w:rFonts w:cs="Arial"/>
                <w:bCs/>
              </w:rPr>
            </w:pPr>
          </w:p>
        </w:tc>
        <w:tc>
          <w:tcPr>
            <w:tcW w:w="6806" w:type="dxa"/>
            <w:tcBorders>
              <w:top w:val="single" w:sz="3" w:space="0" w:color="000000"/>
              <w:left w:val="single" w:sz="3" w:space="0" w:color="000000"/>
              <w:bottom w:val="single" w:sz="3" w:space="0" w:color="000000"/>
              <w:right w:val="single" w:sz="3" w:space="0" w:color="000000"/>
            </w:tcBorders>
            <w:vAlign w:val="center"/>
          </w:tcPr>
          <w:p w14:paraId="3961FB6E" w14:textId="7BE878B0" w:rsidR="00334469" w:rsidRPr="006E241E" w:rsidRDefault="00334469" w:rsidP="009779AB">
            <w:pPr>
              <w:spacing w:line="259" w:lineRule="auto"/>
              <w:ind w:left="4"/>
              <w:rPr>
                <w:rFonts w:cs="Arial"/>
              </w:rPr>
            </w:pPr>
            <w:r>
              <w:rPr>
                <w:rFonts w:cs="Arial"/>
              </w:rPr>
              <w:t xml:space="preserve">Reviewed </w:t>
            </w:r>
            <w:r w:rsidR="00F74E08">
              <w:rPr>
                <w:rFonts w:cs="Arial"/>
              </w:rPr>
              <w:t>March 2019</w:t>
            </w:r>
          </w:p>
        </w:tc>
      </w:tr>
      <w:tr w:rsidR="00334469" w:rsidRPr="006E241E" w14:paraId="683B51F4" w14:textId="77777777" w:rsidTr="009779AB">
        <w:trPr>
          <w:trHeight w:val="508"/>
        </w:trPr>
        <w:tc>
          <w:tcPr>
            <w:tcW w:w="1272" w:type="dxa"/>
            <w:tcBorders>
              <w:top w:val="single" w:sz="3" w:space="0" w:color="000000"/>
              <w:left w:val="single" w:sz="3" w:space="0" w:color="000000"/>
              <w:bottom w:val="single" w:sz="3" w:space="0" w:color="000000"/>
              <w:right w:val="single" w:sz="3" w:space="0" w:color="000000"/>
            </w:tcBorders>
            <w:vAlign w:val="center"/>
          </w:tcPr>
          <w:p w14:paraId="7832E3B4" w14:textId="77777777" w:rsidR="00334469" w:rsidRDefault="00334469" w:rsidP="009779AB">
            <w:pPr>
              <w:spacing w:line="259" w:lineRule="auto"/>
              <w:ind w:left="4"/>
              <w:rPr>
                <w:rFonts w:cs="Arial"/>
              </w:rPr>
            </w:pPr>
            <w:r>
              <w:rPr>
                <w:rFonts w:cs="Arial"/>
              </w:rPr>
              <w:t>3</w:t>
            </w:r>
          </w:p>
        </w:tc>
        <w:tc>
          <w:tcPr>
            <w:tcW w:w="1701" w:type="dxa"/>
            <w:tcBorders>
              <w:top w:val="single" w:sz="3" w:space="0" w:color="000000"/>
              <w:left w:val="single" w:sz="3" w:space="0" w:color="000000"/>
              <w:bottom w:val="single" w:sz="3" w:space="0" w:color="000000"/>
              <w:right w:val="single" w:sz="3" w:space="0" w:color="000000"/>
            </w:tcBorders>
            <w:vAlign w:val="center"/>
          </w:tcPr>
          <w:p w14:paraId="5356619B" w14:textId="77777777" w:rsidR="00334469" w:rsidRPr="006E241E" w:rsidRDefault="00334469" w:rsidP="009779AB">
            <w:pPr>
              <w:spacing w:line="259" w:lineRule="auto"/>
              <w:rPr>
                <w:rFonts w:cs="Arial"/>
                <w:bCs/>
              </w:rPr>
            </w:pPr>
          </w:p>
        </w:tc>
        <w:tc>
          <w:tcPr>
            <w:tcW w:w="6806" w:type="dxa"/>
            <w:tcBorders>
              <w:top w:val="single" w:sz="3" w:space="0" w:color="000000"/>
              <w:left w:val="single" w:sz="3" w:space="0" w:color="000000"/>
              <w:bottom w:val="single" w:sz="3" w:space="0" w:color="000000"/>
              <w:right w:val="single" w:sz="3" w:space="0" w:color="000000"/>
            </w:tcBorders>
            <w:vAlign w:val="center"/>
          </w:tcPr>
          <w:p w14:paraId="33EB62D5" w14:textId="53D60A14" w:rsidR="00334469" w:rsidRDefault="00334469" w:rsidP="009779AB">
            <w:pPr>
              <w:spacing w:line="259" w:lineRule="auto"/>
              <w:ind w:left="4"/>
              <w:rPr>
                <w:rFonts w:cs="Arial"/>
              </w:rPr>
            </w:pPr>
            <w:r>
              <w:rPr>
                <w:rFonts w:cs="Arial"/>
              </w:rPr>
              <w:t xml:space="preserve">Reviewed </w:t>
            </w:r>
            <w:r w:rsidR="00F74E08">
              <w:rPr>
                <w:rFonts w:cs="Arial"/>
              </w:rPr>
              <w:t>September 2020</w:t>
            </w:r>
          </w:p>
        </w:tc>
      </w:tr>
      <w:tr w:rsidR="00334469" w:rsidRPr="006E241E" w14:paraId="49E7AB1B" w14:textId="77777777" w:rsidTr="009779AB">
        <w:trPr>
          <w:trHeight w:val="508"/>
        </w:trPr>
        <w:tc>
          <w:tcPr>
            <w:tcW w:w="1272" w:type="dxa"/>
            <w:tcBorders>
              <w:top w:val="single" w:sz="3" w:space="0" w:color="000000"/>
              <w:left w:val="single" w:sz="3" w:space="0" w:color="000000"/>
              <w:bottom w:val="single" w:sz="3" w:space="0" w:color="000000"/>
              <w:right w:val="single" w:sz="3" w:space="0" w:color="000000"/>
            </w:tcBorders>
            <w:vAlign w:val="center"/>
          </w:tcPr>
          <w:p w14:paraId="46C3EFE8" w14:textId="77777777" w:rsidR="00334469" w:rsidRDefault="00334469" w:rsidP="009779AB">
            <w:pPr>
              <w:spacing w:line="259" w:lineRule="auto"/>
              <w:ind w:left="4"/>
              <w:rPr>
                <w:rFonts w:cs="Arial"/>
              </w:rPr>
            </w:pPr>
            <w:r>
              <w:rPr>
                <w:rFonts w:cs="Arial"/>
              </w:rPr>
              <w:t>4</w:t>
            </w:r>
          </w:p>
        </w:tc>
        <w:tc>
          <w:tcPr>
            <w:tcW w:w="1701" w:type="dxa"/>
            <w:tcBorders>
              <w:top w:val="single" w:sz="3" w:space="0" w:color="000000"/>
              <w:left w:val="single" w:sz="3" w:space="0" w:color="000000"/>
              <w:bottom w:val="single" w:sz="3" w:space="0" w:color="000000"/>
              <w:right w:val="single" w:sz="3" w:space="0" w:color="000000"/>
            </w:tcBorders>
            <w:vAlign w:val="center"/>
          </w:tcPr>
          <w:p w14:paraId="65D77131" w14:textId="77777777" w:rsidR="00334469" w:rsidRPr="006E241E" w:rsidRDefault="00334469" w:rsidP="009779AB">
            <w:pPr>
              <w:spacing w:line="259" w:lineRule="auto"/>
              <w:rPr>
                <w:rFonts w:cs="Arial"/>
                <w:bCs/>
              </w:rPr>
            </w:pPr>
          </w:p>
        </w:tc>
        <w:tc>
          <w:tcPr>
            <w:tcW w:w="6806" w:type="dxa"/>
            <w:tcBorders>
              <w:top w:val="single" w:sz="3" w:space="0" w:color="000000"/>
              <w:left w:val="single" w:sz="3" w:space="0" w:color="000000"/>
              <w:bottom w:val="single" w:sz="3" w:space="0" w:color="000000"/>
              <w:right w:val="single" w:sz="3" w:space="0" w:color="000000"/>
            </w:tcBorders>
            <w:vAlign w:val="center"/>
          </w:tcPr>
          <w:p w14:paraId="151E63CF" w14:textId="042EE6E5" w:rsidR="00334469" w:rsidRDefault="00334469" w:rsidP="009779AB">
            <w:pPr>
              <w:spacing w:line="259" w:lineRule="auto"/>
              <w:ind w:left="4"/>
              <w:rPr>
                <w:rFonts w:cs="Arial"/>
              </w:rPr>
            </w:pPr>
            <w:r>
              <w:rPr>
                <w:rFonts w:cs="Arial"/>
              </w:rPr>
              <w:t>Reviewed</w:t>
            </w:r>
            <w:r w:rsidR="00F74E08">
              <w:rPr>
                <w:rFonts w:cs="Arial"/>
              </w:rPr>
              <w:t xml:space="preserve"> January 2022</w:t>
            </w:r>
          </w:p>
        </w:tc>
      </w:tr>
      <w:tr w:rsidR="00334469" w:rsidRPr="006E241E" w14:paraId="1DF6046E" w14:textId="77777777" w:rsidTr="009779AB">
        <w:trPr>
          <w:trHeight w:val="508"/>
        </w:trPr>
        <w:tc>
          <w:tcPr>
            <w:tcW w:w="1272" w:type="dxa"/>
            <w:tcBorders>
              <w:top w:val="single" w:sz="3" w:space="0" w:color="000000"/>
              <w:left w:val="single" w:sz="3" w:space="0" w:color="000000"/>
              <w:bottom w:val="single" w:sz="3" w:space="0" w:color="000000"/>
              <w:right w:val="single" w:sz="3" w:space="0" w:color="000000"/>
            </w:tcBorders>
            <w:vAlign w:val="center"/>
          </w:tcPr>
          <w:p w14:paraId="579BF968" w14:textId="77777777" w:rsidR="00334469" w:rsidRDefault="00334469" w:rsidP="009779AB">
            <w:pPr>
              <w:spacing w:line="259" w:lineRule="auto"/>
              <w:ind w:left="4"/>
              <w:rPr>
                <w:rFonts w:cs="Arial"/>
              </w:rPr>
            </w:pPr>
            <w:r>
              <w:rPr>
                <w:rFonts w:cs="Arial"/>
              </w:rPr>
              <w:t>5</w:t>
            </w:r>
          </w:p>
        </w:tc>
        <w:tc>
          <w:tcPr>
            <w:tcW w:w="1701" w:type="dxa"/>
            <w:tcBorders>
              <w:top w:val="single" w:sz="3" w:space="0" w:color="000000"/>
              <w:left w:val="single" w:sz="3" w:space="0" w:color="000000"/>
              <w:bottom w:val="single" w:sz="3" w:space="0" w:color="000000"/>
              <w:right w:val="single" w:sz="3" w:space="0" w:color="000000"/>
            </w:tcBorders>
            <w:vAlign w:val="center"/>
          </w:tcPr>
          <w:p w14:paraId="15BBF961" w14:textId="77777777" w:rsidR="00334469" w:rsidRPr="006E241E" w:rsidRDefault="00334469" w:rsidP="009779AB">
            <w:pPr>
              <w:spacing w:line="259" w:lineRule="auto"/>
              <w:rPr>
                <w:rFonts w:cs="Arial"/>
                <w:bCs/>
              </w:rPr>
            </w:pPr>
          </w:p>
        </w:tc>
        <w:tc>
          <w:tcPr>
            <w:tcW w:w="6806" w:type="dxa"/>
            <w:tcBorders>
              <w:top w:val="single" w:sz="3" w:space="0" w:color="000000"/>
              <w:left w:val="single" w:sz="3" w:space="0" w:color="000000"/>
              <w:bottom w:val="single" w:sz="3" w:space="0" w:color="000000"/>
              <w:right w:val="single" w:sz="3" w:space="0" w:color="000000"/>
            </w:tcBorders>
            <w:vAlign w:val="center"/>
          </w:tcPr>
          <w:p w14:paraId="675AB59C" w14:textId="4D1CACE7" w:rsidR="00334469" w:rsidRDefault="00334469" w:rsidP="009779AB">
            <w:pPr>
              <w:spacing w:line="259" w:lineRule="auto"/>
              <w:ind w:left="4"/>
              <w:rPr>
                <w:rFonts w:cs="Arial"/>
              </w:rPr>
            </w:pPr>
            <w:r>
              <w:rPr>
                <w:rFonts w:cs="Arial"/>
              </w:rPr>
              <w:t xml:space="preserve">Reviewed </w:t>
            </w:r>
            <w:r w:rsidR="00F74E08">
              <w:rPr>
                <w:rFonts w:cs="Arial"/>
              </w:rPr>
              <w:t>January 2023</w:t>
            </w:r>
          </w:p>
        </w:tc>
      </w:tr>
      <w:tr w:rsidR="00334469" w:rsidRPr="006E241E" w14:paraId="1CFC8D90" w14:textId="77777777" w:rsidTr="009779AB">
        <w:trPr>
          <w:trHeight w:val="508"/>
        </w:trPr>
        <w:tc>
          <w:tcPr>
            <w:tcW w:w="1272" w:type="dxa"/>
            <w:tcBorders>
              <w:top w:val="single" w:sz="3" w:space="0" w:color="000000"/>
              <w:left w:val="single" w:sz="3" w:space="0" w:color="000000"/>
              <w:bottom w:val="single" w:sz="3" w:space="0" w:color="000000"/>
              <w:right w:val="single" w:sz="3" w:space="0" w:color="000000"/>
            </w:tcBorders>
            <w:vAlign w:val="center"/>
          </w:tcPr>
          <w:p w14:paraId="0214B2E0" w14:textId="77777777" w:rsidR="00334469" w:rsidRDefault="00334469" w:rsidP="009779AB">
            <w:pPr>
              <w:spacing w:line="259" w:lineRule="auto"/>
              <w:ind w:left="4"/>
              <w:rPr>
                <w:rFonts w:cs="Arial"/>
              </w:rPr>
            </w:pPr>
            <w:r>
              <w:rPr>
                <w:rFonts w:cs="Arial"/>
              </w:rPr>
              <w:t>6</w:t>
            </w:r>
          </w:p>
        </w:tc>
        <w:tc>
          <w:tcPr>
            <w:tcW w:w="1701" w:type="dxa"/>
            <w:tcBorders>
              <w:top w:val="single" w:sz="3" w:space="0" w:color="000000"/>
              <w:left w:val="single" w:sz="3" w:space="0" w:color="000000"/>
              <w:bottom w:val="single" w:sz="3" w:space="0" w:color="000000"/>
              <w:right w:val="single" w:sz="3" w:space="0" w:color="000000"/>
            </w:tcBorders>
            <w:vAlign w:val="center"/>
          </w:tcPr>
          <w:p w14:paraId="6F1EF6B7" w14:textId="77777777" w:rsidR="00334469" w:rsidRPr="006E241E" w:rsidRDefault="00334469" w:rsidP="009779AB">
            <w:pPr>
              <w:spacing w:line="259" w:lineRule="auto"/>
              <w:rPr>
                <w:rFonts w:cs="Arial"/>
                <w:bCs/>
              </w:rPr>
            </w:pPr>
          </w:p>
        </w:tc>
        <w:tc>
          <w:tcPr>
            <w:tcW w:w="6806" w:type="dxa"/>
            <w:tcBorders>
              <w:top w:val="single" w:sz="3" w:space="0" w:color="000000"/>
              <w:left w:val="single" w:sz="3" w:space="0" w:color="000000"/>
              <w:bottom w:val="single" w:sz="3" w:space="0" w:color="000000"/>
              <w:right w:val="single" w:sz="3" w:space="0" w:color="000000"/>
            </w:tcBorders>
            <w:vAlign w:val="center"/>
          </w:tcPr>
          <w:p w14:paraId="11EBC54B" w14:textId="617A1122" w:rsidR="00334469" w:rsidRDefault="00334469" w:rsidP="009779AB">
            <w:pPr>
              <w:spacing w:line="259" w:lineRule="auto"/>
              <w:ind w:left="4"/>
              <w:rPr>
                <w:rFonts w:cs="Arial"/>
              </w:rPr>
            </w:pPr>
            <w:r>
              <w:rPr>
                <w:rFonts w:cs="Arial"/>
              </w:rPr>
              <w:t xml:space="preserve">Reviewed </w:t>
            </w:r>
            <w:r w:rsidR="00F74E08">
              <w:rPr>
                <w:rFonts w:cs="Arial"/>
              </w:rPr>
              <w:t>January 2024</w:t>
            </w:r>
          </w:p>
        </w:tc>
      </w:tr>
    </w:tbl>
    <w:p w14:paraId="71DDA6D3" w14:textId="77777777" w:rsidR="00334469" w:rsidRPr="0042002B" w:rsidRDefault="00334469" w:rsidP="00334469"/>
    <w:p w14:paraId="24AA6CE9" w14:textId="77777777" w:rsidR="00334469" w:rsidRDefault="00334469">
      <w:pPr>
        <w:autoSpaceDE w:val="0"/>
        <w:autoSpaceDN w:val="0"/>
        <w:adjustRightInd w:val="0"/>
        <w:rPr>
          <w:rFonts w:ascii="Verdana" w:hAnsi="Verdana" w:cs="Arial"/>
          <w:color w:val="000000"/>
          <w:lang w:val="en-US"/>
        </w:rPr>
      </w:pPr>
    </w:p>
    <w:p w14:paraId="40B516E2" w14:textId="77777777" w:rsidR="00334469" w:rsidRDefault="00334469">
      <w:pPr>
        <w:autoSpaceDE w:val="0"/>
        <w:autoSpaceDN w:val="0"/>
        <w:adjustRightInd w:val="0"/>
        <w:rPr>
          <w:rFonts w:ascii="Verdana" w:hAnsi="Verdana" w:cs="Arial"/>
          <w:color w:val="000000"/>
          <w:lang w:val="en-US"/>
        </w:rPr>
      </w:pPr>
    </w:p>
    <w:p w14:paraId="5623F4AD" w14:textId="77777777" w:rsidR="00334469" w:rsidRDefault="00334469">
      <w:pPr>
        <w:autoSpaceDE w:val="0"/>
        <w:autoSpaceDN w:val="0"/>
        <w:adjustRightInd w:val="0"/>
        <w:rPr>
          <w:rFonts w:ascii="Verdana" w:hAnsi="Verdana" w:cs="Arial"/>
          <w:color w:val="000000"/>
          <w:lang w:val="en-US"/>
        </w:rPr>
      </w:pPr>
    </w:p>
    <w:p w14:paraId="73A0AC5D" w14:textId="77777777" w:rsidR="00334469" w:rsidRDefault="00334469">
      <w:pPr>
        <w:autoSpaceDE w:val="0"/>
        <w:autoSpaceDN w:val="0"/>
        <w:adjustRightInd w:val="0"/>
        <w:rPr>
          <w:rFonts w:ascii="Verdana" w:hAnsi="Verdana" w:cs="Arial"/>
          <w:color w:val="000000"/>
          <w:lang w:val="en-US"/>
        </w:rPr>
      </w:pPr>
    </w:p>
    <w:p w14:paraId="2F705C78" w14:textId="77777777" w:rsidR="00334469" w:rsidRDefault="00334469">
      <w:pPr>
        <w:autoSpaceDE w:val="0"/>
        <w:autoSpaceDN w:val="0"/>
        <w:adjustRightInd w:val="0"/>
        <w:rPr>
          <w:rFonts w:ascii="Verdana" w:hAnsi="Verdana" w:cs="Arial"/>
          <w:color w:val="000000"/>
          <w:lang w:val="en-US"/>
        </w:rPr>
      </w:pPr>
    </w:p>
    <w:p w14:paraId="5E35E676" w14:textId="77777777" w:rsidR="00334469" w:rsidRDefault="00334469">
      <w:pPr>
        <w:autoSpaceDE w:val="0"/>
        <w:autoSpaceDN w:val="0"/>
        <w:adjustRightInd w:val="0"/>
        <w:rPr>
          <w:rFonts w:ascii="Verdana" w:hAnsi="Verdana" w:cs="Arial"/>
          <w:color w:val="000000"/>
          <w:lang w:val="en-US"/>
        </w:rPr>
      </w:pPr>
    </w:p>
    <w:p w14:paraId="5F46391B" w14:textId="77777777" w:rsidR="00334469" w:rsidRDefault="00334469">
      <w:pPr>
        <w:autoSpaceDE w:val="0"/>
        <w:autoSpaceDN w:val="0"/>
        <w:adjustRightInd w:val="0"/>
        <w:rPr>
          <w:rFonts w:ascii="Verdana" w:hAnsi="Verdana" w:cs="Arial"/>
          <w:color w:val="000000"/>
          <w:lang w:val="en-US"/>
        </w:rPr>
      </w:pPr>
    </w:p>
    <w:p w14:paraId="2480AA4D" w14:textId="77777777" w:rsidR="00334469" w:rsidRDefault="00334469">
      <w:pPr>
        <w:autoSpaceDE w:val="0"/>
        <w:autoSpaceDN w:val="0"/>
        <w:adjustRightInd w:val="0"/>
        <w:rPr>
          <w:rFonts w:ascii="Verdana" w:hAnsi="Verdana" w:cs="Arial"/>
          <w:color w:val="000000"/>
          <w:lang w:val="en-US"/>
        </w:rPr>
      </w:pPr>
    </w:p>
    <w:p w14:paraId="08F4AB48" w14:textId="77777777" w:rsidR="00334469" w:rsidRDefault="00334469">
      <w:pPr>
        <w:autoSpaceDE w:val="0"/>
        <w:autoSpaceDN w:val="0"/>
        <w:adjustRightInd w:val="0"/>
        <w:rPr>
          <w:rFonts w:ascii="Verdana" w:hAnsi="Verdana" w:cs="Arial"/>
          <w:color w:val="000000"/>
          <w:lang w:val="en-US"/>
        </w:rPr>
      </w:pPr>
    </w:p>
    <w:p w14:paraId="2CD458B3" w14:textId="77777777" w:rsidR="00334469" w:rsidRDefault="00334469">
      <w:pPr>
        <w:autoSpaceDE w:val="0"/>
        <w:autoSpaceDN w:val="0"/>
        <w:adjustRightInd w:val="0"/>
        <w:rPr>
          <w:rFonts w:ascii="Verdana" w:hAnsi="Verdana" w:cs="Arial"/>
          <w:color w:val="000000"/>
          <w:lang w:val="en-US"/>
        </w:rPr>
      </w:pPr>
    </w:p>
    <w:p w14:paraId="7A5AFB21" w14:textId="77777777" w:rsidR="00334469" w:rsidRDefault="00334469">
      <w:pPr>
        <w:autoSpaceDE w:val="0"/>
        <w:autoSpaceDN w:val="0"/>
        <w:adjustRightInd w:val="0"/>
        <w:rPr>
          <w:rFonts w:ascii="Verdana" w:hAnsi="Verdana" w:cs="Arial"/>
          <w:color w:val="000000"/>
          <w:lang w:val="en-US"/>
        </w:rPr>
      </w:pPr>
    </w:p>
    <w:p w14:paraId="1BFE29A7" w14:textId="77777777" w:rsidR="00334469" w:rsidRDefault="00334469">
      <w:pPr>
        <w:autoSpaceDE w:val="0"/>
        <w:autoSpaceDN w:val="0"/>
        <w:adjustRightInd w:val="0"/>
        <w:rPr>
          <w:rFonts w:ascii="Verdana" w:hAnsi="Verdana" w:cs="Arial"/>
          <w:color w:val="000000"/>
          <w:lang w:val="en-US"/>
        </w:rPr>
      </w:pPr>
    </w:p>
    <w:p w14:paraId="4B830E95" w14:textId="77777777" w:rsidR="00334469" w:rsidRDefault="00334469">
      <w:pPr>
        <w:autoSpaceDE w:val="0"/>
        <w:autoSpaceDN w:val="0"/>
        <w:adjustRightInd w:val="0"/>
        <w:rPr>
          <w:rFonts w:ascii="Verdana" w:hAnsi="Verdana" w:cs="Arial"/>
          <w:color w:val="000000"/>
          <w:lang w:val="en-US"/>
        </w:rPr>
      </w:pPr>
    </w:p>
    <w:p w14:paraId="2C004873" w14:textId="77777777" w:rsidR="00334469" w:rsidRDefault="00334469">
      <w:pPr>
        <w:autoSpaceDE w:val="0"/>
        <w:autoSpaceDN w:val="0"/>
        <w:adjustRightInd w:val="0"/>
        <w:rPr>
          <w:rFonts w:ascii="Verdana" w:hAnsi="Verdana" w:cs="Arial"/>
          <w:color w:val="000000"/>
          <w:lang w:val="en-US"/>
        </w:rPr>
      </w:pPr>
    </w:p>
    <w:p w14:paraId="6157D8B2" w14:textId="77777777" w:rsidR="00334469" w:rsidRDefault="00334469">
      <w:pPr>
        <w:autoSpaceDE w:val="0"/>
        <w:autoSpaceDN w:val="0"/>
        <w:adjustRightInd w:val="0"/>
        <w:rPr>
          <w:rFonts w:ascii="Verdana" w:hAnsi="Verdana" w:cs="Arial"/>
          <w:color w:val="000000"/>
          <w:lang w:val="en-US"/>
        </w:rPr>
      </w:pPr>
    </w:p>
    <w:p w14:paraId="6B86D235" w14:textId="77777777" w:rsidR="00FF7E94" w:rsidRPr="003D3836" w:rsidRDefault="00FF7E94">
      <w:pPr>
        <w:autoSpaceDE w:val="0"/>
        <w:autoSpaceDN w:val="0"/>
        <w:adjustRightInd w:val="0"/>
        <w:rPr>
          <w:rFonts w:ascii="Verdana" w:hAnsi="Verdana" w:cs="Arial"/>
          <w:color w:val="000000"/>
          <w:lang w:val="en-US"/>
        </w:rPr>
      </w:pPr>
      <w:r w:rsidRPr="003D3836">
        <w:rPr>
          <w:rFonts w:ascii="Verdana" w:hAnsi="Verdana" w:cs="Arial"/>
          <w:color w:val="000000"/>
          <w:lang w:val="en-US"/>
        </w:rPr>
        <w:lastRenderedPageBreak/>
        <w:t>The Council is an Equal Opportunity Employer committed to Equal Opportunities in employment and in the provision of its services. The aim of the Council's policy is to ensure that: no person is treated less favourably on the grounds of age, sex, marital status,</w:t>
      </w:r>
      <w:r w:rsidR="00115F11" w:rsidRPr="003D3836">
        <w:rPr>
          <w:rFonts w:ascii="Verdana" w:hAnsi="Verdana" w:cs="Arial"/>
          <w:color w:val="000000"/>
          <w:lang w:val="en-US"/>
        </w:rPr>
        <w:t xml:space="preserve"> </w:t>
      </w:r>
      <w:r w:rsidRPr="003D3836">
        <w:rPr>
          <w:rFonts w:ascii="Verdana" w:hAnsi="Verdana" w:cs="Arial"/>
          <w:color w:val="000000"/>
          <w:lang w:val="en-US"/>
        </w:rPr>
        <w:t xml:space="preserve">sexual orientation, race colour, disability, religion, </w:t>
      </w:r>
      <w:proofErr w:type="gramStart"/>
      <w:r w:rsidRPr="003D3836">
        <w:rPr>
          <w:rFonts w:ascii="Verdana" w:hAnsi="Verdana" w:cs="Arial"/>
          <w:color w:val="000000"/>
          <w:lang w:val="en-US"/>
        </w:rPr>
        <w:t>nationality</w:t>
      </w:r>
      <w:proofErr w:type="gramEnd"/>
      <w:r w:rsidRPr="003D3836">
        <w:rPr>
          <w:rFonts w:ascii="Verdana" w:hAnsi="Verdana" w:cs="Arial"/>
          <w:color w:val="000000"/>
          <w:lang w:val="en-US"/>
        </w:rPr>
        <w:t xml:space="preserve"> or ethnic origin.</w:t>
      </w:r>
    </w:p>
    <w:p w14:paraId="2E3B21D5" w14:textId="77777777" w:rsidR="00FF7E94" w:rsidRPr="003D3836" w:rsidRDefault="00115F11">
      <w:pPr>
        <w:autoSpaceDE w:val="0"/>
        <w:autoSpaceDN w:val="0"/>
        <w:adjustRightInd w:val="0"/>
        <w:rPr>
          <w:rFonts w:ascii="Verdana" w:hAnsi="Verdana" w:cs="Arial"/>
          <w:color w:val="000000"/>
          <w:lang w:val="en-US"/>
        </w:rPr>
      </w:pPr>
      <w:r w:rsidRPr="003D3836">
        <w:rPr>
          <w:rFonts w:ascii="Verdana" w:hAnsi="Verdana"/>
          <w:b/>
          <w:bCs/>
          <w:i/>
          <w:iCs/>
          <w:color w:val="000000"/>
          <w:lang w:val="en-US"/>
        </w:rPr>
        <w:t>A</w:t>
      </w:r>
      <w:r w:rsidR="00FF7E94" w:rsidRPr="003D3836">
        <w:rPr>
          <w:rFonts w:ascii="Verdana" w:hAnsi="Verdana"/>
          <w:b/>
          <w:bCs/>
          <w:i/>
          <w:iCs/>
          <w:color w:val="000000"/>
          <w:lang w:val="en-US"/>
        </w:rPr>
        <w:t>nd</w:t>
      </w:r>
      <w:r w:rsidRPr="003D3836">
        <w:rPr>
          <w:rFonts w:ascii="Verdana" w:hAnsi="Verdana"/>
          <w:b/>
          <w:bCs/>
          <w:i/>
          <w:iCs/>
          <w:color w:val="000000"/>
          <w:lang w:val="en-US"/>
        </w:rPr>
        <w:t xml:space="preserve"> </w:t>
      </w:r>
      <w:r w:rsidR="00FF7E94" w:rsidRPr="003D3836">
        <w:rPr>
          <w:rFonts w:ascii="Verdana" w:hAnsi="Verdana" w:cs="Arial"/>
          <w:color w:val="000000"/>
          <w:lang w:val="en-US"/>
        </w:rPr>
        <w:t>no person is disadvantaged by conditions or requirements which cannot be shown to be justified.</w:t>
      </w:r>
    </w:p>
    <w:p w14:paraId="2D8DB57B" w14:textId="77777777" w:rsidR="00FF7E94" w:rsidRPr="003D3836" w:rsidRDefault="00FF7E94" w:rsidP="00115F11">
      <w:pPr>
        <w:pBdr>
          <w:bottom w:val="single" w:sz="4" w:space="1" w:color="auto"/>
        </w:pBdr>
        <w:autoSpaceDE w:val="0"/>
        <w:autoSpaceDN w:val="0"/>
        <w:adjustRightInd w:val="0"/>
        <w:rPr>
          <w:rFonts w:ascii="Verdana" w:hAnsi="Verdana" w:cs="Arial"/>
          <w:color w:val="000000"/>
          <w:lang w:val="en-US"/>
        </w:rPr>
      </w:pPr>
    </w:p>
    <w:p w14:paraId="30780601" w14:textId="77777777" w:rsidR="00FF7E94" w:rsidRPr="003D3836" w:rsidRDefault="00FF7E94">
      <w:pPr>
        <w:autoSpaceDE w:val="0"/>
        <w:autoSpaceDN w:val="0"/>
        <w:adjustRightInd w:val="0"/>
        <w:rPr>
          <w:rFonts w:ascii="Verdana" w:hAnsi="Verdana"/>
          <w:b/>
          <w:bCs/>
          <w:color w:val="000000"/>
          <w:lang w:val="en-US"/>
        </w:rPr>
      </w:pPr>
      <w:r w:rsidRPr="003D3836">
        <w:rPr>
          <w:rFonts w:ascii="Verdana" w:hAnsi="Verdana"/>
          <w:b/>
          <w:bCs/>
          <w:color w:val="000000"/>
          <w:lang w:val="en-US"/>
        </w:rPr>
        <w:t>Statement of Intent</w:t>
      </w:r>
    </w:p>
    <w:p w14:paraId="078B116F" w14:textId="77777777" w:rsidR="00115F11" w:rsidRPr="003D3836" w:rsidRDefault="00115F11">
      <w:pPr>
        <w:autoSpaceDE w:val="0"/>
        <w:autoSpaceDN w:val="0"/>
        <w:adjustRightInd w:val="0"/>
        <w:rPr>
          <w:rFonts w:ascii="Verdana" w:hAnsi="Verdana"/>
          <w:b/>
          <w:bCs/>
          <w:color w:val="000000"/>
          <w:lang w:val="en-US"/>
        </w:rPr>
      </w:pPr>
    </w:p>
    <w:p w14:paraId="7D288438" w14:textId="77777777" w:rsidR="003D3836" w:rsidRPr="003D3836" w:rsidRDefault="003D3836" w:rsidP="003D3836">
      <w:pPr>
        <w:pStyle w:val="NormalWeb"/>
        <w:spacing w:before="0" w:beforeAutospacing="0" w:after="0" w:afterAutospacing="0"/>
        <w:ind w:left="720"/>
        <w:jc w:val="both"/>
        <w:rPr>
          <w:rFonts w:ascii="Verdana" w:hAnsi="Verdana" w:cs="Arial"/>
          <w:lang w:val="en-US"/>
        </w:rPr>
      </w:pPr>
      <w:r w:rsidRPr="003D3836">
        <w:rPr>
          <w:rFonts w:ascii="Verdana" w:hAnsi="Verdana" w:cs="Arial"/>
          <w:bCs/>
          <w:lang w:val="en-US"/>
        </w:rPr>
        <w:t xml:space="preserve">The </w:t>
      </w:r>
      <w:r w:rsidRPr="003D3836">
        <w:rPr>
          <w:rFonts w:ascii="Verdana" w:hAnsi="Verdana" w:cs="Arial"/>
          <w:lang w:val="en-US"/>
        </w:rPr>
        <w:t xml:space="preserve">purpose of this policy is to provide equal opportunities to all employees, irrespective of their characteristics (unless there are genuine occupational qualifications or objectively justified reasons for a different approach to be taken). We oppose all forms of unlawful and unfair discrimination whether it be direct or indirect discrimination, </w:t>
      </w:r>
      <w:proofErr w:type="gramStart"/>
      <w:r w:rsidRPr="003D3836">
        <w:rPr>
          <w:rFonts w:ascii="Verdana" w:hAnsi="Verdana" w:cs="Arial"/>
          <w:lang w:val="en-US"/>
        </w:rPr>
        <w:t>victimization</w:t>
      </w:r>
      <w:proofErr w:type="gramEnd"/>
      <w:r w:rsidRPr="003D3836">
        <w:rPr>
          <w:rFonts w:ascii="Verdana" w:hAnsi="Verdana" w:cs="Arial"/>
          <w:lang w:val="en-US"/>
        </w:rPr>
        <w:t xml:space="preserve"> or harassment on the grounds of any of the protected characteristics defined in the Equality Act 2010.</w:t>
      </w:r>
    </w:p>
    <w:p w14:paraId="166561B1" w14:textId="77777777" w:rsidR="00115F11" w:rsidRPr="003D3836" w:rsidRDefault="00115F11" w:rsidP="00115F11">
      <w:pPr>
        <w:pBdr>
          <w:bottom w:val="single" w:sz="4" w:space="1" w:color="auto"/>
        </w:pBdr>
        <w:autoSpaceDE w:val="0"/>
        <w:autoSpaceDN w:val="0"/>
        <w:adjustRightInd w:val="0"/>
        <w:rPr>
          <w:rFonts w:ascii="Verdana" w:hAnsi="Verdana"/>
          <w:b/>
          <w:bCs/>
          <w:i/>
          <w:iCs/>
          <w:color w:val="000000"/>
          <w:lang w:val="en-US"/>
        </w:rPr>
      </w:pPr>
    </w:p>
    <w:p w14:paraId="4A6174D4" w14:textId="77777777" w:rsidR="00FF7E94" w:rsidRPr="003D3836" w:rsidRDefault="00FF7E94">
      <w:pPr>
        <w:autoSpaceDE w:val="0"/>
        <w:autoSpaceDN w:val="0"/>
        <w:adjustRightInd w:val="0"/>
        <w:rPr>
          <w:rFonts w:ascii="Verdana" w:hAnsi="Verdana"/>
          <w:b/>
          <w:bCs/>
          <w:color w:val="000000"/>
          <w:lang w:val="en-US"/>
        </w:rPr>
      </w:pPr>
      <w:r w:rsidRPr="003D3836">
        <w:rPr>
          <w:rFonts w:ascii="Verdana" w:hAnsi="Verdana"/>
          <w:b/>
          <w:bCs/>
          <w:color w:val="000000"/>
          <w:lang w:val="en-US"/>
        </w:rPr>
        <w:t>Training &amp; Guidance</w:t>
      </w:r>
    </w:p>
    <w:p w14:paraId="17CBC554" w14:textId="77777777" w:rsidR="00115F11" w:rsidRPr="003D3836" w:rsidRDefault="00115F11">
      <w:pPr>
        <w:autoSpaceDE w:val="0"/>
        <w:autoSpaceDN w:val="0"/>
        <w:adjustRightInd w:val="0"/>
        <w:rPr>
          <w:rFonts w:ascii="Verdana" w:hAnsi="Verdana"/>
          <w:b/>
          <w:bCs/>
          <w:color w:val="000000"/>
          <w:lang w:val="en-US"/>
        </w:rPr>
      </w:pPr>
    </w:p>
    <w:p w14:paraId="7F5DF8F6" w14:textId="77777777" w:rsidR="00FF7E94" w:rsidRPr="003D3836" w:rsidRDefault="00FF7E94" w:rsidP="00115F11">
      <w:pPr>
        <w:autoSpaceDE w:val="0"/>
        <w:autoSpaceDN w:val="0"/>
        <w:adjustRightInd w:val="0"/>
        <w:ind w:left="720"/>
        <w:rPr>
          <w:rFonts w:ascii="Verdana" w:hAnsi="Verdana" w:cs="Arial"/>
          <w:color w:val="000000"/>
          <w:lang w:val="en-US"/>
        </w:rPr>
      </w:pPr>
      <w:r w:rsidRPr="003D3836">
        <w:rPr>
          <w:rFonts w:ascii="Verdana" w:hAnsi="Verdana" w:cs="Arial"/>
          <w:color w:val="000000"/>
          <w:lang w:val="en-US"/>
        </w:rPr>
        <w:t>The Council will provide appropriate training and guidance to all its employees to make sure they understand their responsibilities under the law and under the Council's Equal Opportunity Policy.</w:t>
      </w:r>
    </w:p>
    <w:p w14:paraId="5324E037" w14:textId="77777777" w:rsidR="00AF569C" w:rsidRPr="003D3836" w:rsidRDefault="00AF569C" w:rsidP="00115F11">
      <w:pPr>
        <w:autoSpaceDE w:val="0"/>
        <w:autoSpaceDN w:val="0"/>
        <w:adjustRightInd w:val="0"/>
        <w:ind w:left="720"/>
        <w:rPr>
          <w:rFonts w:ascii="Verdana" w:hAnsi="Verdana" w:cs="Arial"/>
          <w:color w:val="000000"/>
          <w:lang w:val="en-US"/>
        </w:rPr>
      </w:pPr>
    </w:p>
    <w:p w14:paraId="48BA78B8" w14:textId="77777777" w:rsidR="00AF569C" w:rsidRPr="003D3836" w:rsidRDefault="00AF569C" w:rsidP="00AF569C">
      <w:pPr>
        <w:autoSpaceDE w:val="0"/>
        <w:autoSpaceDN w:val="0"/>
        <w:adjustRightInd w:val="0"/>
        <w:ind w:left="720"/>
        <w:rPr>
          <w:rFonts w:ascii="Verdana" w:hAnsi="Verdana" w:cs="Arial"/>
          <w:color w:val="000000"/>
          <w:lang w:val="en-US"/>
        </w:rPr>
      </w:pPr>
    </w:p>
    <w:p w14:paraId="34B60369" w14:textId="77777777" w:rsidR="00AF569C" w:rsidRPr="003D3836" w:rsidRDefault="00AF569C" w:rsidP="00AF569C">
      <w:pPr>
        <w:autoSpaceDE w:val="0"/>
        <w:autoSpaceDN w:val="0"/>
        <w:adjustRightInd w:val="0"/>
        <w:ind w:left="720"/>
        <w:rPr>
          <w:rFonts w:ascii="Verdana" w:hAnsi="Verdana" w:cs="Arial"/>
          <w:color w:val="000000"/>
          <w:lang w:val="en-US"/>
        </w:rPr>
      </w:pPr>
      <w:r w:rsidRPr="003D3836">
        <w:rPr>
          <w:rFonts w:ascii="Verdana" w:hAnsi="Verdana" w:cs="Arial"/>
          <w:color w:val="000000"/>
          <w:lang w:val="en-US"/>
        </w:rPr>
        <w:t>The following characteristics are protected characteristics*—</w:t>
      </w:r>
    </w:p>
    <w:p w14:paraId="45ADA172" w14:textId="77777777" w:rsidR="00AF569C" w:rsidRPr="003D3836" w:rsidRDefault="00AF569C" w:rsidP="00AF569C">
      <w:pPr>
        <w:autoSpaceDE w:val="0"/>
        <w:autoSpaceDN w:val="0"/>
        <w:adjustRightInd w:val="0"/>
        <w:ind w:left="720"/>
        <w:rPr>
          <w:rFonts w:ascii="Verdana" w:hAnsi="Verdana" w:cs="Arial"/>
          <w:color w:val="000000"/>
          <w:lang w:val="en-US"/>
        </w:rPr>
      </w:pPr>
      <w:proofErr w:type="gramStart"/>
      <w:r w:rsidRPr="003D3836">
        <w:rPr>
          <w:rFonts w:ascii="Verdana" w:hAnsi="Verdana" w:cs="Arial"/>
          <w:color w:val="000000"/>
          <w:lang w:val="en-US"/>
        </w:rPr>
        <w:t>age;</w:t>
      </w:r>
      <w:proofErr w:type="gramEnd"/>
    </w:p>
    <w:p w14:paraId="31176523" w14:textId="77777777" w:rsidR="00AF569C" w:rsidRPr="003D3836" w:rsidRDefault="00AF569C" w:rsidP="00AF569C">
      <w:pPr>
        <w:autoSpaceDE w:val="0"/>
        <w:autoSpaceDN w:val="0"/>
        <w:adjustRightInd w:val="0"/>
        <w:ind w:left="720"/>
        <w:rPr>
          <w:rFonts w:ascii="Verdana" w:hAnsi="Verdana" w:cs="Arial"/>
          <w:color w:val="000000"/>
          <w:lang w:val="en-US"/>
        </w:rPr>
      </w:pPr>
      <w:proofErr w:type="gramStart"/>
      <w:r w:rsidRPr="003D3836">
        <w:rPr>
          <w:rFonts w:ascii="Verdana" w:hAnsi="Verdana" w:cs="Arial"/>
          <w:color w:val="000000"/>
          <w:lang w:val="en-US"/>
        </w:rPr>
        <w:t>disability;</w:t>
      </w:r>
      <w:proofErr w:type="gramEnd"/>
    </w:p>
    <w:p w14:paraId="698FB792" w14:textId="77777777" w:rsidR="00AF569C" w:rsidRPr="003D3836" w:rsidRDefault="00AF569C" w:rsidP="00AF569C">
      <w:pPr>
        <w:autoSpaceDE w:val="0"/>
        <w:autoSpaceDN w:val="0"/>
        <w:adjustRightInd w:val="0"/>
        <w:ind w:left="720"/>
        <w:rPr>
          <w:rFonts w:ascii="Verdana" w:hAnsi="Verdana" w:cs="Arial"/>
          <w:color w:val="000000"/>
          <w:lang w:val="en-US"/>
        </w:rPr>
      </w:pPr>
      <w:r w:rsidRPr="003D3836">
        <w:rPr>
          <w:rFonts w:ascii="Verdana" w:hAnsi="Verdana" w:cs="Arial"/>
          <w:color w:val="000000"/>
          <w:lang w:val="en-US"/>
        </w:rPr>
        <w:t xml:space="preserve">gender </w:t>
      </w:r>
      <w:proofErr w:type="gramStart"/>
      <w:r w:rsidRPr="003D3836">
        <w:rPr>
          <w:rFonts w:ascii="Verdana" w:hAnsi="Verdana" w:cs="Arial"/>
          <w:color w:val="000000"/>
          <w:lang w:val="en-US"/>
        </w:rPr>
        <w:t>reassignment;</w:t>
      </w:r>
      <w:proofErr w:type="gramEnd"/>
    </w:p>
    <w:p w14:paraId="49823D4C" w14:textId="77777777" w:rsidR="00AF569C" w:rsidRPr="003D3836" w:rsidRDefault="00AF569C" w:rsidP="00AF569C">
      <w:pPr>
        <w:autoSpaceDE w:val="0"/>
        <w:autoSpaceDN w:val="0"/>
        <w:adjustRightInd w:val="0"/>
        <w:ind w:left="720"/>
        <w:rPr>
          <w:rFonts w:ascii="Verdana" w:hAnsi="Verdana" w:cs="Arial"/>
          <w:color w:val="000000"/>
          <w:lang w:val="en-US"/>
        </w:rPr>
      </w:pPr>
      <w:r w:rsidRPr="003D3836">
        <w:rPr>
          <w:rFonts w:ascii="Verdana" w:hAnsi="Verdana" w:cs="Arial"/>
          <w:color w:val="000000"/>
          <w:lang w:val="en-US"/>
        </w:rPr>
        <w:t xml:space="preserve">marriage and civil </w:t>
      </w:r>
      <w:proofErr w:type="gramStart"/>
      <w:r w:rsidRPr="003D3836">
        <w:rPr>
          <w:rFonts w:ascii="Verdana" w:hAnsi="Verdana" w:cs="Arial"/>
          <w:color w:val="000000"/>
          <w:lang w:val="en-US"/>
        </w:rPr>
        <w:t>partnership;</w:t>
      </w:r>
      <w:proofErr w:type="gramEnd"/>
    </w:p>
    <w:p w14:paraId="24765D9C" w14:textId="77777777" w:rsidR="00AF569C" w:rsidRPr="003D3836" w:rsidRDefault="00AF569C" w:rsidP="00AF569C">
      <w:pPr>
        <w:autoSpaceDE w:val="0"/>
        <w:autoSpaceDN w:val="0"/>
        <w:adjustRightInd w:val="0"/>
        <w:ind w:left="720"/>
        <w:rPr>
          <w:rFonts w:ascii="Verdana" w:hAnsi="Verdana" w:cs="Arial"/>
          <w:color w:val="000000"/>
          <w:lang w:val="en-US"/>
        </w:rPr>
      </w:pPr>
      <w:r w:rsidRPr="003D3836">
        <w:rPr>
          <w:rFonts w:ascii="Verdana" w:hAnsi="Verdana" w:cs="Arial"/>
          <w:color w:val="000000"/>
          <w:lang w:val="en-US"/>
        </w:rPr>
        <w:t xml:space="preserve">pregnancy and </w:t>
      </w:r>
      <w:proofErr w:type="gramStart"/>
      <w:r w:rsidRPr="003D3836">
        <w:rPr>
          <w:rFonts w:ascii="Verdana" w:hAnsi="Verdana" w:cs="Arial"/>
          <w:color w:val="000000"/>
          <w:lang w:val="en-US"/>
        </w:rPr>
        <w:t>maternity;</w:t>
      </w:r>
      <w:proofErr w:type="gramEnd"/>
    </w:p>
    <w:p w14:paraId="6BF1EAB5" w14:textId="77777777" w:rsidR="00AF569C" w:rsidRPr="003D3836" w:rsidRDefault="00AF569C" w:rsidP="00AF569C">
      <w:pPr>
        <w:autoSpaceDE w:val="0"/>
        <w:autoSpaceDN w:val="0"/>
        <w:adjustRightInd w:val="0"/>
        <w:ind w:left="720"/>
        <w:rPr>
          <w:rFonts w:ascii="Verdana" w:hAnsi="Verdana" w:cs="Arial"/>
          <w:color w:val="000000"/>
          <w:lang w:val="en-US"/>
        </w:rPr>
      </w:pPr>
      <w:proofErr w:type="gramStart"/>
      <w:r w:rsidRPr="003D3836">
        <w:rPr>
          <w:rFonts w:ascii="Verdana" w:hAnsi="Verdana" w:cs="Arial"/>
          <w:color w:val="000000"/>
          <w:lang w:val="en-US"/>
        </w:rPr>
        <w:t>race;</w:t>
      </w:r>
      <w:proofErr w:type="gramEnd"/>
    </w:p>
    <w:p w14:paraId="3AC61512" w14:textId="77777777" w:rsidR="00AF569C" w:rsidRPr="003D3836" w:rsidRDefault="00AF569C" w:rsidP="00AF569C">
      <w:pPr>
        <w:autoSpaceDE w:val="0"/>
        <w:autoSpaceDN w:val="0"/>
        <w:adjustRightInd w:val="0"/>
        <w:ind w:left="720"/>
        <w:rPr>
          <w:rFonts w:ascii="Verdana" w:hAnsi="Verdana" w:cs="Arial"/>
          <w:color w:val="000000"/>
          <w:lang w:val="en-US"/>
        </w:rPr>
      </w:pPr>
      <w:r w:rsidRPr="003D3836">
        <w:rPr>
          <w:rFonts w:ascii="Verdana" w:hAnsi="Verdana" w:cs="Arial"/>
          <w:color w:val="000000"/>
          <w:lang w:val="en-US"/>
        </w:rPr>
        <w:t xml:space="preserve">religion or </w:t>
      </w:r>
      <w:proofErr w:type="gramStart"/>
      <w:r w:rsidRPr="003D3836">
        <w:rPr>
          <w:rFonts w:ascii="Verdana" w:hAnsi="Verdana" w:cs="Arial"/>
          <w:color w:val="000000"/>
          <w:lang w:val="en-US"/>
        </w:rPr>
        <w:t>belief;</w:t>
      </w:r>
      <w:proofErr w:type="gramEnd"/>
    </w:p>
    <w:p w14:paraId="5C231BFE" w14:textId="77777777" w:rsidR="00AF569C" w:rsidRPr="003D3836" w:rsidRDefault="00AF569C" w:rsidP="00AF569C">
      <w:pPr>
        <w:autoSpaceDE w:val="0"/>
        <w:autoSpaceDN w:val="0"/>
        <w:adjustRightInd w:val="0"/>
        <w:ind w:left="720"/>
        <w:rPr>
          <w:rFonts w:ascii="Verdana" w:hAnsi="Verdana" w:cs="Arial"/>
          <w:color w:val="000000"/>
          <w:lang w:val="en-US"/>
        </w:rPr>
      </w:pPr>
      <w:proofErr w:type="gramStart"/>
      <w:r w:rsidRPr="003D3836">
        <w:rPr>
          <w:rFonts w:ascii="Verdana" w:hAnsi="Verdana" w:cs="Arial"/>
          <w:color w:val="000000"/>
          <w:lang w:val="en-US"/>
        </w:rPr>
        <w:t>sex;</w:t>
      </w:r>
      <w:proofErr w:type="gramEnd"/>
    </w:p>
    <w:p w14:paraId="49F5D1EA" w14:textId="77777777" w:rsidR="00AF569C" w:rsidRPr="003D3836" w:rsidRDefault="00AF569C" w:rsidP="00AF569C">
      <w:pPr>
        <w:autoSpaceDE w:val="0"/>
        <w:autoSpaceDN w:val="0"/>
        <w:adjustRightInd w:val="0"/>
        <w:ind w:left="720"/>
        <w:rPr>
          <w:rFonts w:ascii="Verdana" w:hAnsi="Verdana" w:cs="Arial"/>
          <w:color w:val="000000"/>
          <w:lang w:val="en-US"/>
        </w:rPr>
      </w:pPr>
      <w:r w:rsidRPr="003D3836">
        <w:rPr>
          <w:rFonts w:ascii="Verdana" w:hAnsi="Verdana" w:cs="Arial"/>
          <w:color w:val="000000"/>
          <w:lang w:val="en-US"/>
        </w:rPr>
        <w:t>sexual orientation.</w:t>
      </w:r>
    </w:p>
    <w:p w14:paraId="7682D466" w14:textId="77777777" w:rsidR="00C67B8E" w:rsidRPr="003D3836" w:rsidRDefault="00AF569C" w:rsidP="00AF569C">
      <w:pPr>
        <w:autoSpaceDE w:val="0"/>
        <w:autoSpaceDN w:val="0"/>
        <w:adjustRightInd w:val="0"/>
        <w:ind w:firstLine="720"/>
        <w:rPr>
          <w:rFonts w:ascii="Verdana" w:hAnsi="Verdana" w:cs="Arial"/>
          <w:color w:val="000000"/>
          <w:lang w:val="en-US"/>
        </w:rPr>
      </w:pPr>
      <w:r w:rsidRPr="003D3836">
        <w:rPr>
          <w:rFonts w:ascii="Verdana" w:hAnsi="Verdana" w:cs="Arial"/>
          <w:color w:val="000000"/>
          <w:lang w:val="en-US"/>
        </w:rPr>
        <w:t>(*Source: http://www.legislation.gov.uk/ukpga/2010/15/section/4)</w:t>
      </w:r>
    </w:p>
    <w:p w14:paraId="141B3775" w14:textId="77777777" w:rsidR="00AF569C" w:rsidRPr="003D3836" w:rsidRDefault="00C67B8E" w:rsidP="00AF569C">
      <w:pPr>
        <w:autoSpaceDE w:val="0"/>
        <w:autoSpaceDN w:val="0"/>
        <w:adjustRightInd w:val="0"/>
        <w:ind w:firstLine="720"/>
        <w:rPr>
          <w:rFonts w:ascii="Verdana" w:hAnsi="Verdana" w:cs="Arial"/>
          <w:color w:val="000000"/>
          <w:lang w:val="en-US"/>
        </w:rPr>
      </w:pPr>
      <w:r w:rsidRPr="003D3836">
        <w:rPr>
          <w:rFonts w:ascii="Verdana" w:hAnsi="Verdana" w:cs="Arial"/>
          <w:color w:val="000000"/>
          <w:lang w:val="en-US"/>
        </w:rPr>
        <w:br w:type="page"/>
      </w:r>
    </w:p>
    <w:p w14:paraId="2A8F673A" w14:textId="77777777" w:rsidR="00FF7E94" w:rsidRPr="003D3836" w:rsidRDefault="00FF7E94" w:rsidP="00115F11">
      <w:pPr>
        <w:pBdr>
          <w:bottom w:val="single" w:sz="4" w:space="1" w:color="auto"/>
        </w:pBdr>
        <w:autoSpaceDE w:val="0"/>
        <w:autoSpaceDN w:val="0"/>
        <w:adjustRightInd w:val="0"/>
        <w:rPr>
          <w:rFonts w:ascii="Verdana" w:hAnsi="Verdana" w:cs="Arial"/>
          <w:color w:val="000000"/>
          <w:lang w:val="en-US"/>
        </w:rPr>
      </w:pPr>
    </w:p>
    <w:p w14:paraId="5A77DFCE" w14:textId="77777777" w:rsidR="00FF7E94" w:rsidRPr="003D3836" w:rsidRDefault="00FF7E94">
      <w:pPr>
        <w:autoSpaceDE w:val="0"/>
        <w:autoSpaceDN w:val="0"/>
        <w:adjustRightInd w:val="0"/>
        <w:rPr>
          <w:rFonts w:ascii="Verdana" w:hAnsi="Verdana"/>
          <w:b/>
          <w:bCs/>
          <w:color w:val="000000"/>
          <w:lang w:val="en-US"/>
        </w:rPr>
      </w:pPr>
      <w:r w:rsidRPr="003D3836">
        <w:rPr>
          <w:rFonts w:ascii="Verdana" w:hAnsi="Verdana"/>
          <w:b/>
          <w:bCs/>
          <w:color w:val="000000"/>
          <w:lang w:val="en-US"/>
        </w:rPr>
        <w:t>Role /Responsibility of Employees and Elected Members</w:t>
      </w:r>
    </w:p>
    <w:p w14:paraId="43D1C378" w14:textId="77777777" w:rsidR="00115F11" w:rsidRPr="003D3836" w:rsidRDefault="00115F11">
      <w:pPr>
        <w:autoSpaceDE w:val="0"/>
        <w:autoSpaceDN w:val="0"/>
        <w:adjustRightInd w:val="0"/>
        <w:rPr>
          <w:rFonts w:ascii="Verdana" w:hAnsi="Verdana"/>
          <w:b/>
          <w:bCs/>
          <w:color w:val="000000"/>
          <w:lang w:val="en-US"/>
        </w:rPr>
      </w:pPr>
    </w:p>
    <w:p w14:paraId="6144A011" w14:textId="77777777" w:rsidR="00FF7E94" w:rsidRPr="003D3836" w:rsidRDefault="00FF7E94" w:rsidP="00115F11">
      <w:pPr>
        <w:autoSpaceDE w:val="0"/>
        <w:autoSpaceDN w:val="0"/>
        <w:adjustRightInd w:val="0"/>
        <w:ind w:left="720"/>
        <w:rPr>
          <w:rFonts w:ascii="Verdana" w:hAnsi="Verdana"/>
          <w:b/>
          <w:bCs/>
          <w:i/>
          <w:iCs/>
          <w:color w:val="000000"/>
          <w:lang w:val="en-US"/>
        </w:rPr>
      </w:pPr>
      <w:r w:rsidRPr="003D3836">
        <w:rPr>
          <w:rFonts w:ascii="Verdana" w:hAnsi="Verdana" w:cs="Arial"/>
          <w:color w:val="000000"/>
          <w:lang w:val="en-US"/>
        </w:rPr>
        <w:t>Elected Members and Employees have a key role in the promotion of Equal Opportunities within the Council</w:t>
      </w:r>
      <w:r w:rsidR="00115F11" w:rsidRPr="003D3836">
        <w:rPr>
          <w:rFonts w:ascii="Verdana" w:hAnsi="Verdana" w:cs="Arial"/>
          <w:color w:val="000000"/>
          <w:lang w:val="en-US"/>
        </w:rPr>
        <w:t xml:space="preserve"> </w:t>
      </w:r>
      <w:r w:rsidRPr="003D3836">
        <w:rPr>
          <w:rFonts w:ascii="Verdana" w:hAnsi="Verdana"/>
          <w:b/>
          <w:bCs/>
          <w:i/>
          <w:iCs/>
          <w:color w:val="000000"/>
          <w:lang w:val="en-US"/>
        </w:rPr>
        <w:t>Each individual has a responsibility to ensure that their attitudes and actions are consistent with the Council's Equal Opportunities Policy.</w:t>
      </w:r>
    </w:p>
    <w:p w14:paraId="20BDA556" w14:textId="77777777" w:rsidR="00115F11" w:rsidRPr="003D3836" w:rsidRDefault="00115F11" w:rsidP="00115F11">
      <w:pPr>
        <w:autoSpaceDE w:val="0"/>
        <w:autoSpaceDN w:val="0"/>
        <w:adjustRightInd w:val="0"/>
        <w:ind w:left="720"/>
        <w:rPr>
          <w:rFonts w:ascii="Verdana" w:hAnsi="Verdana"/>
          <w:b/>
          <w:bCs/>
          <w:i/>
          <w:iCs/>
          <w:color w:val="000000"/>
          <w:lang w:val="en-US"/>
        </w:rPr>
      </w:pPr>
    </w:p>
    <w:p w14:paraId="267CA312" w14:textId="77777777" w:rsidR="00FF7E94" w:rsidRDefault="00FF7E94" w:rsidP="00115F11">
      <w:pPr>
        <w:autoSpaceDE w:val="0"/>
        <w:autoSpaceDN w:val="0"/>
        <w:adjustRightInd w:val="0"/>
        <w:ind w:left="720"/>
        <w:rPr>
          <w:rFonts w:ascii="Verdana" w:hAnsi="Verdana" w:cs="Arial"/>
          <w:color w:val="000000"/>
          <w:lang w:val="en-US"/>
        </w:rPr>
      </w:pPr>
      <w:r w:rsidRPr="003D3836">
        <w:rPr>
          <w:rFonts w:ascii="Verdana" w:hAnsi="Verdana" w:cs="Arial"/>
          <w:color w:val="000000"/>
          <w:lang w:val="en-US"/>
        </w:rPr>
        <w:t>It is vital to the success of equal opportunities that all employees accept the policy of the Council. The Council will work in partnership with Trade Unions and other local and national organisations to achieve this. Racial, sexual abuse; harassment or</w:t>
      </w:r>
      <w:r w:rsidR="00115F11" w:rsidRPr="003D3836">
        <w:rPr>
          <w:rFonts w:ascii="Verdana" w:hAnsi="Verdana" w:cs="Arial"/>
          <w:color w:val="000000"/>
          <w:lang w:val="en-US"/>
        </w:rPr>
        <w:t xml:space="preserve"> </w:t>
      </w:r>
      <w:r w:rsidRPr="003D3836">
        <w:rPr>
          <w:rFonts w:ascii="Verdana" w:hAnsi="Verdana" w:cs="Arial"/>
          <w:color w:val="000000"/>
          <w:lang w:val="en-US"/>
        </w:rPr>
        <w:t xml:space="preserve">intimidation and discriminatory </w:t>
      </w:r>
      <w:r w:rsidR="00C67B8E" w:rsidRPr="003D3836">
        <w:rPr>
          <w:rFonts w:ascii="Verdana" w:hAnsi="Verdana" w:cs="Arial"/>
          <w:color w:val="000000"/>
          <w:lang w:val="en-US"/>
        </w:rPr>
        <w:t>behavior</w:t>
      </w:r>
      <w:r w:rsidRPr="003D3836">
        <w:rPr>
          <w:rFonts w:ascii="Verdana" w:hAnsi="Verdana" w:cs="Arial"/>
          <w:color w:val="000000"/>
          <w:lang w:val="en-US"/>
        </w:rPr>
        <w:t xml:space="preserve"> will not be tolerated by the Council and such actions or behaviour will be subject to disciplinary action.</w:t>
      </w:r>
    </w:p>
    <w:p w14:paraId="1688A051" w14:textId="77777777" w:rsidR="003D3836" w:rsidRDefault="003D3836" w:rsidP="00115F11">
      <w:pPr>
        <w:autoSpaceDE w:val="0"/>
        <w:autoSpaceDN w:val="0"/>
        <w:adjustRightInd w:val="0"/>
        <w:ind w:left="720"/>
        <w:rPr>
          <w:rFonts w:ascii="Verdana" w:hAnsi="Verdana" w:cs="Arial"/>
          <w:color w:val="000000"/>
          <w:lang w:val="en-US"/>
        </w:rPr>
      </w:pPr>
    </w:p>
    <w:p w14:paraId="127AEE70" w14:textId="77777777" w:rsidR="003D3836" w:rsidRPr="003D3836" w:rsidRDefault="003D3836" w:rsidP="003D3836">
      <w:pPr>
        <w:autoSpaceDE w:val="0"/>
        <w:autoSpaceDN w:val="0"/>
        <w:adjustRightInd w:val="0"/>
        <w:ind w:left="720"/>
        <w:rPr>
          <w:rFonts w:ascii="Verdana" w:hAnsi="Verdana" w:cs="Arial"/>
          <w:color w:val="000000"/>
          <w:lang w:val="en-US"/>
        </w:rPr>
      </w:pPr>
      <w:r w:rsidRPr="003D3836">
        <w:rPr>
          <w:rFonts w:ascii="Verdana" w:hAnsi="Verdana" w:cs="Arial"/>
          <w:color w:val="000000"/>
          <w:lang w:val="en-US"/>
        </w:rPr>
        <w:t>Every employee/elected member is entitled to a working environment that promotes dignity and respect to all. No form of intimidation, bullying or harassment will be tolerated.  This is further defined in the Dignity at Work policy adopted by the council.</w:t>
      </w:r>
    </w:p>
    <w:p w14:paraId="1119FC35" w14:textId="77777777" w:rsidR="003D3836" w:rsidRPr="003D3836" w:rsidRDefault="003D3836" w:rsidP="003D3836">
      <w:pPr>
        <w:autoSpaceDE w:val="0"/>
        <w:autoSpaceDN w:val="0"/>
        <w:adjustRightInd w:val="0"/>
        <w:ind w:left="720"/>
        <w:rPr>
          <w:rFonts w:ascii="Verdana" w:hAnsi="Verdana" w:cs="Arial"/>
          <w:color w:val="000000"/>
          <w:lang w:val="en-US"/>
        </w:rPr>
      </w:pPr>
    </w:p>
    <w:p w14:paraId="2CED359A" w14:textId="77777777" w:rsidR="003D3836" w:rsidRPr="003D3836" w:rsidRDefault="003D3836" w:rsidP="003D3836">
      <w:pPr>
        <w:autoSpaceDE w:val="0"/>
        <w:autoSpaceDN w:val="0"/>
        <w:adjustRightInd w:val="0"/>
        <w:ind w:left="720"/>
        <w:rPr>
          <w:rFonts w:ascii="Verdana" w:hAnsi="Verdana" w:cs="Arial"/>
          <w:color w:val="000000"/>
          <w:lang w:val="en-US"/>
        </w:rPr>
      </w:pPr>
      <w:r w:rsidRPr="003D3836">
        <w:rPr>
          <w:rFonts w:ascii="Verdana" w:hAnsi="Verdana" w:cs="Arial"/>
          <w:color w:val="000000"/>
          <w:lang w:val="en-US"/>
        </w:rPr>
        <w:t>Background and ability should not act as a barrier to access.  We aim to promote equal access to the service for all users and potential users.  When we make decisions about how to deliver our services, we will consider any implications for Equality and Diversity.</w:t>
      </w:r>
    </w:p>
    <w:p w14:paraId="232E1F34" w14:textId="77777777" w:rsidR="003D3836" w:rsidRPr="003D3836" w:rsidRDefault="003D3836" w:rsidP="003D3836">
      <w:pPr>
        <w:autoSpaceDE w:val="0"/>
        <w:autoSpaceDN w:val="0"/>
        <w:adjustRightInd w:val="0"/>
        <w:ind w:left="720"/>
        <w:rPr>
          <w:rFonts w:ascii="Verdana" w:hAnsi="Verdana" w:cs="Arial"/>
          <w:color w:val="000000"/>
          <w:lang w:val="en-US"/>
        </w:rPr>
      </w:pPr>
    </w:p>
    <w:p w14:paraId="3B6FC197" w14:textId="77777777" w:rsidR="003D3836" w:rsidRPr="003D3836" w:rsidRDefault="003D3836" w:rsidP="003D3836">
      <w:pPr>
        <w:autoSpaceDE w:val="0"/>
        <w:autoSpaceDN w:val="0"/>
        <w:adjustRightInd w:val="0"/>
        <w:ind w:left="720"/>
        <w:rPr>
          <w:rFonts w:ascii="Verdana" w:hAnsi="Verdana" w:cs="Arial"/>
          <w:color w:val="000000"/>
          <w:lang w:val="en-US"/>
        </w:rPr>
      </w:pPr>
      <w:r w:rsidRPr="003D3836">
        <w:rPr>
          <w:rFonts w:ascii="Verdana" w:hAnsi="Verdana" w:cs="Arial"/>
          <w:color w:val="000000"/>
          <w:lang w:val="en-US"/>
        </w:rPr>
        <w:t xml:space="preserve">The commitment to equal opportunities in the workplace is good management practice and makes sound business sense as it seeks to </w:t>
      </w:r>
      <w:proofErr w:type="spellStart"/>
      <w:r w:rsidRPr="003D3836">
        <w:rPr>
          <w:rFonts w:ascii="Verdana" w:hAnsi="Verdana" w:cs="Arial"/>
          <w:color w:val="000000"/>
          <w:lang w:val="en-US"/>
        </w:rPr>
        <w:t>utilise</w:t>
      </w:r>
      <w:proofErr w:type="spellEnd"/>
      <w:r w:rsidRPr="003D3836">
        <w:rPr>
          <w:rFonts w:ascii="Verdana" w:hAnsi="Verdana" w:cs="Arial"/>
          <w:color w:val="000000"/>
          <w:lang w:val="en-US"/>
        </w:rPr>
        <w:t xml:space="preserve"> the talents available from the local community, representing Society as a whole.</w:t>
      </w:r>
    </w:p>
    <w:p w14:paraId="4962A46F" w14:textId="77777777" w:rsidR="003D3836" w:rsidRPr="003D3836" w:rsidRDefault="003D3836" w:rsidP="003D3836">
      <w:pPr>
        <w:autoSpaceDE w:val="0"/>
        <w:autoSpaceDN w:val="0"/>
        <w:adjustRightInd w:val="0"/>
        <w:ind w:left="720"/>
        <w:rPr>
          <w:rFonts w:ascii="Verdana" w:hAnsi="Verdana" w:cs="Arial"/>
          <w:color w:val="000000"/>
          <w:lang w:val="en-US"/>
        </w:rPr>
      </w:pPr>
    </w:p>
    <w:p w14:paraId="684B0359" w14:textId="77777777" w:rsidR="003D3836" w:rsidRPr="003D3836" w:rsidRDefault="003D3836" w:rsidP="003D3836">
      <w:pPr>
        <w:autoSpaceDE w:val="0"/>
        <w:autoSpaceDN w:val="0"/>
        <w:adjustRightInd w:val="0"/>
        <w:ind w:left="720"/>
        <w:rPr>
          <w:rFonts w:ascii="Verdana" w:hAnsi="Verdana" w:cs="Arial"/>
          <w:color w:val="000000"/>
          <w:lang w:val="en-US"/>
        </w:rPr>
      </w:pPr>
      <w:r w:rsidRPr="003D3836">
        <w:rPr>
          <w:rFonts w:ascii="Verdana" w:hAnsi="Verdana" w:cs="Arial"/>
          <w:color w:val="000000"/>
          <w:lang w:val="en-US"/>
        </w:rPr>
        <w:t xml:space="preserve">This policy is fully supported by all Members of the council and adopts the model contract as devised by the employee professional body in the local government sector (the Society of Local Council Clerks). </w:t>
      </w:r>
    </w:p>
    <w:p w14:paraId="20CC630C" w14:textId="77777777" w:rsidR="003D3836" w:rsidRDefault="003D3836" w:rsidP="003D3836">
      <w:pPr>
        <w:jc w:val="both"/>
        <w:rPr>
          <w:rFonts w:ascii="Arial" w:eastAsia="Calibri" w:hAnsi="Arial" w:cs="Arial"/>
          <w:lang w:val="en-US"/>
        </w:rPr>
      </w:pPr>
    </w:p>
    <w:p w14:paraId="5C00848C" w14:textId="77777777" w:rsidR="003D3836" w:rsidRPr="003D3836" w:rsidRDefault="003D3836" w:rsidP="003D3836">
      <w:pPr>
        <w:autoSpaceDE w:val="0"/>
        <w:autoSpaceDN w:val="0"/>
        <w:adjustRightInd w:val="0"/>
        <w:ind w:left="720"/>
        <w:rPr>
          <w:rFonts w:ascii="Verdana" w:hAnsi="Verdana" w:cs="Arial"/>
          <w:color w:val="000000"/>
          <w:lang w:val="en-US"/>
        </w:rPr>
      </w:pPr>
      <w:r w:rsidRPr="003D3836">
        <w:rPr>
          <w:rFonts w:ascii="Verdana" w:hAnsi="Verdana" w:cs="Arial"/>
          <w:color w:val="000000"/>
          <w:lang w:val="en-US"/>
        </w:rPr>
        <w:t>The policy will be monitored and reviewed annually.  Other Personnel policies will be reviewed against the values stated in this main Equal Opportunities policy to ensure that the council strives to remain an Equal Opportunities employer.</w:t>
      </w:r>
    </w:p>
    <w:p w14:paraId="1AE9C9C0" w14:textId="77777777" w:rsidR="003D3836" w:rsidRPr="003D3836" w:rsidRDefault="003D3836" w:rsidP="00115F11">
      <w:pPr>
        <w:autoSpaceDE w:val="0"/>
        <w:autoSpaceDN w:val="0"/>
        <w:adjustRightInd w:val="0"/>
        <w:ind w:left="720"/>
        <w:rPr>
          <w:rFonts w:ascii="Verdana" w:hAnsi="Verdana" w:cs="Arial"/>
          <w:color w:val="000000"/>
          <w:lang w:val="en-US"/>
        </w:rPr>
      </w:pPr>
    </w:p>
    <w:p w14:paraId="15ED8AE4" w14:textId="77777777" w:rsidR="00115F11" w:rsidRPr="003D3836" w:rsidRDefault="00115F11" w:rsidP="00115F11">
      <w:pPr>
        <w:pBdr>
          <w:bottom w:val="single" w:sz="4" w:space="1" w:color="auto"/>
        </w:pBdr>
        <w:autoSpaceDE w:val="0"/>
        <w:autoSpaceDN w:val="0"/>
        <w:adjustRightInd w:val="0"/>
        <w:rPr>
          <w:rFonts w:ascii="Verdana" w:hAnsi="Verdana" w:cs="Arial"/>
          <w:color w:val="000000"/>
          <w:lang w:val="en-US"/>
        </w:rPr>
      </w:pPr>
    </w:p>
    <w:p w14:paraId="54F612E3" w14:textId="77777777" w:rsidR="00FF7E94" w:rsidRPr="003D3836" w:rsidRDefault="00FF7E94">
      <w:pPr>
        <w:autoSpaceDE w:val="0"/>
        <w:autoSpaceDN w:val="0"/>
        <w:adjustRightInd w:val="0"/>
        <w:rPr>
          <w:rFonts w:ascii="Verdana" w:hAnsi="Verdana"/>
          <w:b/>
          <w:bCs/>
          <w:color w:val="000000"/>
          <w:lang w:val="en-US"/>
        </w:rPr>
      </w:pPr>
      <w:r w:rsidRPr="003D3836">
        <w:rPr>
          <w:rFonts w:ascii="Verdana" w:hAnsi="Verdana"/>
          <w:b/>
          <w:bCs/>
          <w:color w:val="000000"/>
          <w:lang w:val="en-US"/>
        </w:rPr>
        <w:t>Employees</w:t>
      </w:r>
      <w:r w:rsidR="00F4058B" w:rsidRPr="003D3836">
        <w:rPr>
          <w:rFonts w:ascii="Verdana" w:hAnsi="Verdana"/>
          <w:b/>
          <w:bCs/>
          <w:color w:val="000000"/>
          <w:lang w:val="en-US"/>
        </w:rPr>
        <w:t xml:space="preserve"> and members</w:t>
      </w:r>
      <w:r w:rsidRPr="003D3836">
        <w:rPr>
          <w:rFonts w:ascii="Verdana" w:hAnsi="Verdana"/>
          <w:b/>
          <w:bCs/>
          <w:color w:val="000000"/>
          <w:lang w:val="en-US"/>
        </w:rPr>
        <w:t xml:space="preserve"> who breach the Equal Opportunities Policy/Codes of Practice</w:t>
      </w:r>
    </w:p>
    <w:p w14:paraId="7F3F61EE" w14:textId="77777777" w:rsidR="00115F11" w:rsidRPr="003D3836" w:rsidRDefault="00115F11">
      <w:pPr>
        <w:autoSpaceDE w:val="0"/>
        <w:autoSpaceDN w:val="0"/>
        <w:adjustRightInd w:val="0"/>
        <w:rPr>
          <w:rFonts w:ascii="Verdana" w:hAnsi="Verdana"/>
          <w:b/>
          <w:bCs/>
          <w:color w:val="000000"/>
          <w:lang w:val="en-US"/>
        </w:rPr>
      </w:pPr>
    </w:p>
    <w:p w14:paraId="3D9CF500" w14:textId="77777777" w:rsidR="00FF7E94" w:rsidRPr="003D3836" w:rsidRDefault="00FF7E94" w:rsidP="007C65F6">
      <w:pPr>
        <w:autoSpaceDE w:val="0"/>
        <w:autoSpaceDN w:val="0"/>
        <w:adjustRightInd w:val="0"/>
        <w:ind w:left="720"/>
        <w:rPr>
          <w:rFonts w:ascii="Verdana" w:hAnsi="Verdana" w:cs="Arial"/>
          <w:color w:val="000000"/>
          <w:lang w:val="en-US"/>
        </w:rPr>
      </w:pPr>
      <w:r w:rsidRPr="003D3836">
        <w:rPr>
          <w:rFonts w:ascii="Verdana" w:hAnsi="Verdana" w:cs="Arial"/>
          <w:color w:val="000000"/>
          <w:lang w:val="en-US"/>
        </w:rPr>
        <w:t>The Council will take appropriate action through established disciplinary procedures against employees involved. If there is evidence of a breach of the Equal Opportunities Policy or the Codes of Practice the employee will be subject to disciplinary action.</w:t>
      </w:r>
    </w:p>
    <w:p w14:paraId="63DD73C2" w14:textId="77777777" w:rsidR="00115F11" w:rsidRPr="003D3836" w:rsidRDefault="00F4058B" w:rsidP="007C65F6">
      <w:pPr>
        <w:autoSpaceDE w:val="0"/>
        <w:autoSpaceDN w:val="0"/>
        <w:adjustRightInd w:val="0"/>
        <w:ind w:left="720"/>
        <w:rPr>
          <w:rFonts w:ascii="Verdana" w:hAnsi="Verdana" w:cs="Arial"/>
          <w:color w:val="000000"/>
          <w:lang w:val="en-US"/>
        </w:rPr>
      </w:pPr>
      <w:r w:rsidRPr="003D3836">
        <w:rPr>
          <w:rFonts w:ascii="Verdana" w:hAnsi="Verdana" w:cs="Arial"/>
          <w:color w:val="000000"/>
          <w:lang w:val="en-US"/>
        </w:rPr>
        <w:lastRenderedPageBreak/>
        <w:t xml:space="preserve">Where members breach this </w:t>
      </w:r>
      <w:proofErr w:type="gramStart"/>
      <w:r w:rsidRPr="003D3836">
        <w:rPr>
          <w:rFonts w:ascii="Verdana" w:hAnsi="Verdana" w:cs="Arial"/>
          <w:color w:val="000000"/>
          <w:lang w:val="en-US"/>
        </w:rPr>
        <w:t>policy</w:t>
      </w:r>
      <w:proofErr w:type="gramEnd"/>
      <w:r w:rsidRPr="003D3836">
        <w:rPr>
          <w:rFonts w:ascii="Verdana" w:hAnsi="Verdana" w:cs="Arial"/>
          <w:color w:val="000000"/>
          <w:lang w:val="en-US"/>
        </w:rPr>
        <w:t xml:space="preserve"> they will be reported to the Monitoring Officer</w:t>
      </w:r>
      <w:r w:rsidR="007C65F6">
        <w:rPr>
          <w:rFonts w:ascii="Verdana" w:hAnsi="Verdana" w:cs="Arial"/>
          <w:color w:val="000000"/>
          <w:lang w:val="en-US"/>
        </w:rPr>
        <w:t>.</w:t>
      </w:r>
    </w:p>
    <w:p w14:paraId="41AEBFE7" w14:textId="77777777" w:rsidR="00AF569C" w:rsidRPr="003D3836" w:rsidRDefault="00AF569C" w:rsidP="00C67B8E">
      <w:pPr>
        <w:pBdr>
          <w:bottom w:val="single" w:sz="4" w:space="1" w:color="auto"/>
        </w:pBdr>
        <w:autoSpaceDE w:val="0"/>
        <w:autoSpaceDN w:val="0"/>
        <w:adjustRightInd w:val="0"/>
        <w:rPr>
          <w:rFonts w:ascii="Verdana" w:hAnsi="Verdana" w:cs="Arial"/>
          <w:color w:val="000000"/>
          <w:lang w:val="en-US"/>
        </w:rPr>
      </w:pPr>
    </w:p>
    <w:p w14:paraId="6804E65E" w14:textId="77777777" w:rsidR="00C67B8E" w:rsidRPr="003D3836" w:rsidRDefault="00C67B8E" w:rsidP="00C67B8E">
      <w:pPr>
        <w:autoSpaceDE w:val="0"/>
        <w:autoSpaceDN w:val="0"/>
        <w:adjustRightInd w:val="0"/>
        <w:rPr>
          <w:rFonts w:ascii="Verdana" w:hAnsi="Verdana" w:cs="Arial"/>
          <w:color w:val="000000"/>
          <w:lang w:val="en-US"/>
        </w:rPr>
      </w:pPr>
    </w:p>
    <w:p w14:paraId="1F06A21B" w14:textId="77777777" w:rsidR="00C67B8E" w:rsidRPr="003D3836" w:rsidRDefault="00C67B8E" w:rsidP="00C67B8E">
      <w:pPr>
        <w:autoSpaceDE w:val="0"/>
        <w:autoSpaceDN w:val="0"/>
        <w:adjustRightInd w:val="0"/>
        <w:rPr>
          <w:rFonts w:ascii="Verdana" w:hAnsi="Verdana" w:cs="Arial"/>
          <w:color w:val="000000"/>
          <w:lang w:val="en-US"/>
        </w:rPr>
      </w:pPr>
      <w:r w:rsidRPr="003D3836">
        <w:rPr>
          <w:rFonts w:ascii="Verdana" w:hAnsi="Verdana" w:cs="Arial"/>
          <w:color w:val="000000"/>
          <w:lang w:val="en-US"/>
        </w:rPr>
        <w:t>Full details and guidance on the Equality Act can be found at https://www.gov.uk/guidance/equality-act-2010-guidance</w:t>
      </w:r>
    </w:p>
    <w:sectPr w:rsidR="00C67B8E" w:rsidRPr="003D3836" w:rsidSect="00115F11">
      <w:footerReference w:type="default" r:id="rId13"/>
      <w:footerReference w:type="first" r:id="rId14"/>
      <w:pgSz w:w="11906" w:h="16838" w:code="9"/>
      <w:pgMar w:top="1440" w:right="1080" w:bottom="1440" w:left="1080"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589046" w14:textId="77777777" w:rsidR="006B48FF" w:rsidRDefault="006B48FF" w:rsidP="00115F11">
      <w:r>
        <w:separator/>
      </w:r>
    </w:p>
  </w:endnote>
  <w:endnote w:type="continuationSeparator" w:id="0">
    <w:p w14:paraId="41098F94" w14:textId="77777777" w:rsidR="006B48FF" w:rsidRDefault="006B48FF" w:rsidP="0011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15FA87" w14:textId="4DF6DCDB" w:rsidR="00F74E08" w:rsidRPr="00670DE1" w:rsidRDefault="00B36DD8" w:rsidP="00F74E08">
    <w:pPr>
      <w:pStyle w:val="Footer"/>
      <w:jc w:val="right"/>
      <w:rPr>
        <w:rFonts w:ascii="Verdana" w:hAnsi="Verdana"/>
        <w:sz w:val="22"/>
        <w:szCs w:val="22"/>
      </w:rPr>
    </w:pPr>
    <w:r w:rsidRPr="00B36DD8">
      <w:rPr>
        <w:rFonts w:ascii="Verdana" w:hAnsi="Verdana"/>
        <w:sz w:val="16"/>
        <w:szCs w:val="16"/>
      </w:rPr>
      <w:tab/>
    </w:r>
    <w:r>
      <w:rPr>
        <w:rFonts w:ascii="Verdana" w:hAnsi="Verdana"/>
        <w:sz w:val="16"/>
        <w:szCs w:val="16"/>
      </w:rPr>
      <w:tab/>
    </w:r>
  </w:p>
  <w:p w14:paraId="7938D1E6" w14:textId="58E3F0FA" w:rsidR="00670DE1" w:rsidRPr="00670DE1" w:rsidRDefault="00670DE1">
    <w:pPr>
      <w:pStyle w:val="Footer"/>
      <w:jc w:val="right"/>
      <w:rPr>
        <w:rFonts w:ascii="Verdana" w:hAnsi="Verdana"/>
        <w:sz w:val="22"/>
        <w:szCs w:val="22"/>
      </w:rPr>
    </w:pPr>
    <w:r w:rsidRPr="00670DE1">
      <w:rPr>
        <w:rFonts w:ascii="Verdana" w:hAnsi="Verdana"/>
        <w:sz w:val="22"/>
        <w:szCs w:val="22"/>
      </w:rPr>
      <w:tab/>
    </w:r>
    <w:r w:rsidRPr="00670DE1">
      <w:rPr>
        <w:rFonts w:ascii="Verdana" w:hAnsi="Verdana"/>
        <w:sz w:val="22"/>
        <w:szCs w:val="22"/>
      </w:rPr>
      <w:fldChar w:fldCharType="begin"/>
    </w:r>
    <w:r w:rsidRPr="00670DE1">
      <w:rPr>
        <w:rFonts w:ascii="Verdana" w:hAnsi="Verdana"/>
        <w:sz w:val="22"/>
        <w:szCs w:val="22"/>
      </w:rPr>
      <w:instrText xml:space="preserve"> PAGE   \* MERGEFORMAT </w:instrText>
    </w:r>
    <w:r w:rsidRPr="00670DE1">
      <w:rPr>
        <w:rFonts w:ascii="Verdana" w:hAnsi="Verdana"/>
        <w:sz w:val="22"/>
        <w:szCs w:val="22"/>
      </w:rPr>
      <w:fldChar w:fldCharType="separate"/>
    </w:r>
    <w:r w:rsidR="00175C24">
      <w:rPr>
        <w:rFonts w:ascii="Verdana" w:hAnsi="Verdana"/>
        <w:noProof/>
        <w:sz w:val="22"/>
        <w:szCs w:val="22"/>
      </w:rPr>
      <w:t>2</w:t>
    </w:r>
    <w:r w:rsidRPr="00670DE1">
      <w:rPr>
        <w:rFonts w:ascii="Verdana" w:hAnsi="Verdana"/>
        <w:noProof/>
        <w:sz w:val="22"/>
        <w:szCs w:val="22"/>
      </w:rPr>
      <w:fldChar w:fldCharType="end"/>
    </w:r>
  </w:p>
  <w:p w14:paraId="13D961FD" w14:textId="77777777" w:rsidR="00115F11" w:rsidRDefault="00115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C8A92D" w14:textId="77777777" w:rsidR="00175C24" w:rsidRPr="00175C24" w:rsidRDefault="00175C24" w:rsidP="007372AB">
    <w:pPr>
      <w:pStyle w:val="Footer"/>
      <w:pBdr>
        <w:top w:val="single" w:sz="4" w:space="1" w:color="D9D9D9"/>
      </w:pBdr>
      <w:jc w:val="right"/>
      <w:rPr>
        <w:rFonts w:ascii="Verdana" w:hAnsi="Verdana"/>
        <w:sz w:val="22"/>
        <w:szCs w:val="22"/>
      </w:rPr>
    </w:pPr>
    <w:r w:rsidRPr="00175C24">
      <w:rPr>
        <w:rFonts w:ascii="Verdana" w:hAnsi="Verdana"/>
        <w:sz w:val="22"/>
        <w:szCs w:val="22"/>
      </w:rPr>
      <w:tab/>
    </w:r>
    <w:r w:rsidRPr="00175C24">
      <w:rPr>
        <w:rFonts w:ascii="Verdana" w:hAnsi="Verdana"/>
        <w:sz w:val="22"/>
        <w:szCs w:val="22"/>
      </w:rPr>
      <w:fldChar w:fldCharType="begin"/>
    </w:r>
    <w:r w:rsidRPr="00175C24">
      <w:rPr>
        <w:rFonts w:ascii="Verdana" w:hAnsi="Verdana"/>
        <w:sz w:val="22"/>
        <w:szCs w:val="22"/>
      </w:rPr>
      <w:instrText xml:space="preserve"> PAGE   \* MERGEFORMAT </w:instrText>
    </w:r>
    <w:r w:rsidRPr="00175C24">
      <w:rPr>
        <w:rFonts w:ascii="Verdana" w:hAnsi="Verdana"/>
        <w:sz w:val="22"/>
        <w:szCs w:val="22"/>
      </w:rPr>
      <w:fldChar w:fldCharType="separate"/>
    </w:r>
    <w:r>
      <w:rPr>
        <w:rFonts w:ascii="Verdana" w:hAnsi="Verdana"/>
        <w:noProof/>
        <w:sz w:val="22"/>
        <w:szCs w:val="22"/>
      </w:rPr>
      <w:t>1</w:t>
    </w:r>
    <w:r w:rsidRPr="00175C24">
      <w:rPr>
        <w:rFonts w:ascii="Verdana" w:hAnsi="Verdana"/>
        <w:noProof/>
        <w:sz w:val="22"/>
        <w:szCs w:val="22"/>
      </w:rPr>
      <w:fldChar w:fldCharType="end"/>
    </w:r>
    <w:r w:rsidRPr="00175C24">
      <w:rPr>
        <w:rFonts w:ascii="Verdana" w:hAnsi="Verdana"/>
        <w:sz w:val="22"/>
        <w:szCs w:val="22"/>
      </w:rPr>
      <w:t xml:space="preserve"> | </w:t>
    </w:r>
    <w:r w:rsidRPr="00175C24">
      <w:rPr>
        <w:rFonts w:ascii="Verdana" w:hAnsi="Verdana"/>
        <w:color w:val="808080"/>
        <w:spacing w:val="60"/>
        <w:sz w:val="22"/>
        <w:szCs w:val="22"/>
      </w:rPr>
      <w:t>Page</w:t>
    </w:r>
  </w:p>
  <w:p w14:paraId="240F21AE" w14:textId="77777777" w:rsidR="00115F11" w:rsidRDefault="00115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47A0D2" w14:textId="77777777" w:rsidR="006B48FF" w:rsidRDefault="006B48FF" w:rsidP="00115F11">
      <w:r>
        <w:separator/>
      </w:r>
    </w:p>
  </w:footnote>
  <w:footnote w:type="continuationSeparator" w:id="0">
    <w:p w14:paraId="0247751C" w14:textId="77777777" w:rsidR="006B48FF" w:rsidRDefault="006B48FF" w:rsidP="00115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793FC0"/>
    <w:multiLevelType w:val="hybridMultilevel"/>
    <w:tmpl w:val="7DFA57CC"/>
    <w:lvl w:ilvl="0" w:tplc="41B637A0">
      <w:start w:val="201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70415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0C1"/>
    <w:rsid w:val="00003AB8"/>
    <w:rsid w:val="000147F0"/>
    <w:rsid w:val="000B309D"/>
    <w:rsid w:val="000E0357"/>
    <w:rsid w:val="00115F11"/>
    <w:rsid w:val="00175C24"/>
    <w:rsid w:val="0018096B"/>
    <w:rsid w:val="00203698"/>
    <w:rsid w:val="00334469"/>
    <w:rsid w:val="003D3836"/>
    <w:rsid w:val="00483A82"/>
    <w:rsid w:val="004A7651"/>
    <w:rsid w:val="005475BD"/>
    <w:rsid w:val="005800C1"/>
    <w:rsid w:val="00600383"/>
    <w:rsid w:val="00624036"/>
    <w:rsid w:val="006470BF"/>
    <w:rsid w:val="00670DE1"/>
    <w:rsid w:val="00686475"/>
    <w:rsid w:val="006B48FF"/>
    <w:rsid w:val="006E6DA9"/>
    <w:rsid w:val="006F1CE2"/>
    <w:rsid w:val="007372AB"/>
    <w:rsid w:val="007C65F6"/>
    <w:rsid w:val="008634FC"/>
    <w:rsid w:val="00923922"/>
    <w:rsid w:val="00950B34"/>
    <w:rsid w:val="009A54D4"/>
    <w:rsid w:val="00AA51A8"/>
    <w:rsid w:val="00AB527B"/>
    <w:rsid w:val="00AC32F9"/>
    <w:rsid w:val="00AF2AB8"/>
    <w:rsid w:val="00AF4A56"/>
    <w:rsid w:val="00AF569C"/>
    <w:rsid w:val="00B36DD8"/>
    <w:rsid w:val="00BD3002"/>
    <w:rsid w:val="00BD5081"/>
    <w:rsid w:val="00C6350F"/>
    <w:rsid w:val="00C67B8E"/>
    <w:rsid w:val="00D3712F"/>
    <w:rsid w:val="00D83623"/>
    <w:rsid w:val="00DE4262"/>
    <w:rsid w:val="00E40927"/>
    <w:rsid w:val="00F4058B"/>
    <w:rsid w:val="00F74E08"/>
    <w:rsid w:val="00FF7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2690795"/>
  <w15:chartTrackingRefBased/>
  <w15:docId w15:val="{3778404C-917A-462E-89D5-5933866A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0C1"/>
    <w:rPr>
      <w:rFonts w:ascii="Tahoma" w:hAnsi="Tahoma" w:cs="Tahoma"/>
      <w:sz w:val="16"/>
      <w:szCs w:val="16"/>
    </w:rPr>
  </w:style>
  <w:style w:type="character" w:customStyle="1" w:styleId="BalloonTextChar">
    <w:name w:val="Balloon Text Char"/>
    <w:link w:val="BalloonText"/>
    <w:uiPriority w:val="99"/>
    <w:semiHidden/>
    <w:rsid w:val="005800C1"/>
    <w:rPr>
      <w:rFonts w:ascii="Tahoma" w:hAnsi="Tahoma" w:cs="Tahoma"/>
      <w:sz w:val="16"/>
      <w:szCs w:val="16"/>
      <w:lang w:eastAsia="en-US"/>
    </w:rPr>
  </w:style>
  <w:style w:type="paragraph" w:styleId="Header">
    <w:name w:val="header"/>
    <w:basedOn w:val="Normal"/>
    <w:link w:val="HeaderChar"/>
    <w:uiPriority w:val="99"/>
    <w:unhideWhenUsed/>
    <w:rsid w:val="00115F11"/>
    <w:pPr>
      <w:tabs>
        <w:tab w:val="center" w:pos="4513"/>
        <w:tab w:val="right" w:pos="9026"/>
      </w:tabs>
    </w:pPr>
  </w:style>
  <w:style w:type="character" w:customStyle="1" w:styleId="HeaderChar">
    <w:name w:val="Header Char"/>
    <w:link w:val="Header"/>
    <w:uiPriority w:val="99"/>
    <w:rsid w:val="00115F11"/>
    <w:rPr>
      <w:sz w:val="24"/>
      <w:szCs w:val="24"/>
      <w:lang w:eastAsia="en-US"/>
    </w:rPr>
  </w:style>
  <w:style w:type="paragraph" w:styleId="Footer">
    <w:name w:val="footer"/>
    <w:basedOn w:val="Normal"/>
    <w:link w:val="FooterChar"/>
    <w:uiPriority w:val="99"/>
    <w:unhideWhenUsed/>
    <w:rsid w:val="00115F11"/>
    <w:pPr>
      <w:tabs>
        <w:tab w:val="center" w:pos="4513"/>
        <w:tab w:val="right" w:pos="9026"/>
      </w:tabs>
    </w:pPr>
  </w:style>
  <w:style w:type="character" w:customStyle="1" w:styleId="FooterChar">
    <w:name w:val="Footer Char"/>
    <w:link w:val="Footer"/>
    <w:uiPriority w:val="99"/>
    <w:rsid w:val="00115F11"/>
    <w:rPr>
      <w:sz w:val="24"/>
      <w:szCs w:val="24"/>
      <w:lang w:eastAsia="en-US"/>
    </w:rPr>
  </w:style>
  <w:style w:type="character" w:styleId="PlaceholderText">
    <w:name w:val="Placeholder Text"/>
    <w:uiPriority w:val="99"/>
    <w:semiHidden/>
    <w:rsid w:val="00624036"/>
    <w:rPr>
      <w:color w:val="808080"/>
    </w:rPr>
  </w:style>
  <w:style w:type="paragraph" w:styleId="NormalWeb">
    <w:name w:val="Normal (Web)"/>
    <w:basedOn w:val="Normal"/>
    <w:semiHidden/>
    <w:unhideWhenUsed/>
    <w:rsid w:val="003D3836"/>
    <w:pPr>
      <w:spacing w:before="100" w:beforeAutospacing="1" w:after="100" w:afterAutospacing="1"/>
    </w:pPr>
    <w:rPr>
      <w:rFonts w:eastAsia="Calibri"/>
      <w:lang w:eastAsia="en-GB"/>
    </w:rPr>
  </w:style>
  <w:style w:type="table" w:customStyle="1" w:styleId="TableGrid">
    <w:name w:val="TableGrid"/>
    <w:rsid w:val="00334469"/>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1986857">
      <w:bodyDiv w:val="1"/>
      <w:marLeft w:val="0"/>
      <w:marRight w:val="0"/>
      <w:marTop w:val="0"/>
      <w:marBottom w:val="0"/>
      <w:divBdr>
        <w:top w:val="none" w:sz="0" w:space="0" w:color="auto"/>
        <w:left w:val="none" w:sz="0" w:space="0" w:color="auto"/>
        <w:bottom w:val="none" w:sz="0" w:space="0" w:color="auto"/>
        <w:right w:val="none" w:sz="0" w:space="0" w:color="auto"/>
      </w:divBdr>
    </w:div>
    <w:div w:id="156861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0C6BBF1EC7D49A8D218E42F797D15" ma:contentTypeVersion="17" ma:contentTypeDescription="Create a new document." ma:contentTypeScope="" ma:versionID="04e073437a57c9825ae784ef18a647c3">
  <xsd:schema xmlns:xsd="http://www.w3.org/2001/XMLSchema" xmlns:xs="http://www.w3.org/2001/XMLSchema" xmlns:p="http://schemas.microsoft.com/office/2006/metadata/properties" xmlns:ns2="f5752535-d925-43d1-b5e0-5d9f23e45779" xmlns:ns3="97e15e19-1bda-4b6e-9042-ef70dd1925ae" targetNamespace="http://schemas.microsoft.com/office/2006/metadata/properties" ma:root="true" ma:fieldsID="9830998e0fd6a2cb0cb5e774169b5513" ns2:_="" ns3:_="">
    <xsd:import namespace="f5752535-d925-43d1-b5e0-5d9f23e45779"/>
    <xsd:import namespace="97e15e19-1bda-4b6e-9042-ef70dd1925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52535-d925-43d1-b5e0-5d9f23e45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38ba44-9890-4b4c-9e81-5ef2b6cbcd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15e19-1bda-4b6e-9042-ef70dd1925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0b50b0-3b32-4b40-a4ee-4eb8ef28e9c2}" ma:internalName="TaxCatchAll" ma:showField="CatchAllData" ma:web="97e15e19-1bda-4b6e-9042-ef70dd1925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7e15e19-1bda-4b6e-9042-ef70dd1925ae" xsi:nil="true"/>
    <lcf76f155ced4ddcb4097134ff3c332f xmlns="f5752535-d925-43d1-b5e0-5d9f23e4577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70EB40-1870-4F9E-B74B-3D4557EDD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52535-d925-43d1-b5e0-5d9f23e45779"/>
    <ds:schemaRef ds:uri="97e15e19-1bda-4b6e-9042-ef70dd192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0CDFFB-313E-45C8-B37F-CC71027C71F4}">
  <ds:schemaRefs>
    <ds:schemaRef ds:uri="http://schemas.microsoft.com/sharepoint/v3/contenttype/forms"/>
  </ds:schemaRefs>
</ds:datastoreItem>
</file>

<file path=customXml/itemProps3.xml><?xml version="1.0" encoding="utf-8"?>
<ds:datastoreItem xmlns:ds="http://schemas.openxmlformats.org/officeDocument/2006/customXml" ds:itemID="{BF132ECE-C3A5-4B1D-AEF8-A0A3F9642533}">
  <ds:schemaRefs>
    <ds:schemaRef ds:uri="97e15e19-1bda-4b6e-9042-ef70dd1925ae"/>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f5752535-d925-43d1-b5e0-5d9f23e45779"/>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609</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EQUAL OPPORTUNITIES STATEMENT</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STATEMENT</dc:title>
  <dc:subject/>
  <dc:creator>user</dc:creator>
  <cp:keywords/>
  <cp:lastModifiedBy>Vic Johnstone</cp:lastModifiedBy>
  <cp:revision>3</cp:revision>
  <cp:lastPrinted>2023-01-11T12:53:00Z</cp:lastPrinted>
  <dcterms:created xsi:type="dcterms:W3CDTF">2023-12-14T12:36:00Z</dcterms:created>
  <dcterms:modified xsi:type="dcterms:W3CDTF">2024-04-30T14:07:00Z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0x01010084F0C6BBF1EC7D49A8D218E42F797D15</vt:lpwstr>
  </property>
  <property fmtid="{D5CDD505-2E9C-101B-9397-08002B2CF9AE}" pid="3" name="MediaServiceImageTags">
    <vt:lpwstr/>
  </property>
</Properties>
</file>