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1E1F" w14:textId="0B90D20B" w:rsidR="0052348D" w:rsidRPr="00F95F8B" w:rsidRDefault="008B6CED" w:rsidP="00803CC5">
      <w:pPr>
        <w:ind w:left="360"/>
      </w:pPr>
      <w:r>
        <w:rPr>
          <w:noProof/>
        </w:rPr>
        <mc:AlternateContent>
          <mc:Choice Requires="wps">
            <w:drawing>
              <wp:anchor distT="0" distB="0" distL="114300" distR="114300" simplePos="0" relativeHeight="251659264" behindDoc="0" locked="0" layoutInCell="1" allowOverlap="1" wp14:anchorId="092D83C3" wp14:editId="21F9E9F3">
                <wp:simplePos x="0" y="0"/>
                <wp:positionH relativeFrom="column">
                  <wp:posOffset>735330</wp:posOffset>
                </wp:positionH>
                <wp:positionV relativeFrom="paragraph">
                  <wp:posOffset>168910</wp:posOffset>
                </wp:positionV>
                <wp:extent cx="4755515" cy="601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5515" cy="601980"/>
                        </a:xfrm>
                        <a:prstGeom prst="rect">
                          <a:avLst/>
                        </a:prstGeom>
                        <a:noFill/>
                        <a:ln>
                          <a:noFill/>
                        </a:ln>
                        <a:effectLst/>
                      </wps:spPr>
                      <wps:txbx>
                        <w:txbxContent>
                          <w:p w14:paraId="49FB5BB2" w14:textId="77777777" w:rsidR="009642E4" w:rsidRPr="002E15AF" w:rsidRDefault="00803CC5" w:rsidP="00C64E1D">
                            <w:pPr>
                              <w:pStyle w:val="Title"/>
                            </w:pPr>
                            <w:r>
                              <w:t xml:space="preserve">MINUTES OF </w:t>
                            </w:r>
                            <w:r w:rsidRPr="002E15AF">
                              <w:t>ALFRETON TOWN COUNCIL</w:t>
                            </w:r>
                            <w:r>
                              <w:t xml:space="preserve"> FUL</w:t>
                            </w:r>
                            <w:r w:rsidR="006A3A8C">
                              <w:t>L</w:t>
                            </w:r>
                            <w:r>
                              <w:t xml:space="preserve"> COUNCIL MEETING HELD ON 14</w:t>
                            </w:r>
                            <w:r w:rsidR="006A3A8C">
                              <w:rPr>
                                <w:vertAlign w:val="superscript"/>
                              </w:rPr>
                              <w:t xml:space="preserve">th </w:t>
                            </w:r>
                            <w:r>
                              <w:t>JULY 2020 AT 7PM, HELD VIRTUALLY VIA ZOOM</w:t>
                            </w:r>
                          </w:p>
                          <w:p w14:paraId="4AF98505" w14:textId="77777777" w:rsidR="009642E4" w:rsidRDefault="009642E4" w:rsidP="0052348D">
                            <w:pPr>
                              <w:rPr>
                                <w:rFonts w:ascii="Century Schoolbook" w:hAnsi="Century Schoolbook"/>
                                <w:b/>
                                <w:sz w:val="46"/>
                                <w:szCs w:val="46"/>
                              </w:rPr>
                            </w:pPr>
                          </w:p>
                          <w:p w14:paraId="6170E3FC" w14:textId="77777777" w:rsidR="009642E4" w:rsidRDefault="009642E4" w:rsidP="0052348D">
                            <w:pPr>
                              <w:rPr>
                                <w:rFonts w:ascii="Century Schoolbook" w:hAnsi="Century Schoolbook"/>
                                <w:b/>
                                <w:sz w:val="46"/>
                                <w:szCs w:val="46"/>
                              </w:rPr>
                            </w:pPr>
                          </w:p>
                          <w:p w14:paraId="42E72C37" w14:textId="77777777" w:rsidR="009642E4" w:rsidRDefault="009642E4" w:rsidP="0052348D">
                            <w:pPr>
                              <w:rPr>
                                <w:rFonts w:ascii="Century Schoolbook" w:hAnsi="Century Schoolbook"/>
                                <w:b/>
                                <w:sz w:val="46"/>
                                <w:szCs w:val="46"/>
                              </w:rPr>
                            </w:pPr>
                          </w:p>
                          <w:p w14:paraId="39980283" w14:textId="77777777" w:rsidR="009642E4" w:rsidRDefault="009642E4" w:rsidP="0052348D">
                            <w:pPr>
                              <w:rPr>
                                <w:rFonts w:ascii="Century Schoolbook" w:hAnsi="Century Schoolbook"/>
                                <w:b/>
                                <w:sz w:val="46"/>
                                <w:szCs w:val="46"/>
                              </w:rPr>
                            </w:pPr>
                            <w:r>
                              <w:rPr>
                                <w:rFonts w:ascii="Century Schoolbook" w:hAnsi="Century Schoolbook"/>
                                <w:b/>
                                <w:sz w:val="46"/>
                                <w:szCs w:val="46"/>
                              </w:rPr>
                              <w:t>#</w:t>
                            </w:r>
                          </w:p>
                          <w:p w14:paraId="17A52ED7" w14:textId="77777777" w:rsidR="009642E4" w:rsidRDefault="009642E4" w:rsidP="0052348D">
                            <w:pPr>
                              <w:rPr>
                                <w:rFonts w:ascii="Century Schoolbook" w:hAnsi="Century Schoolbook"/>
                                <w:b/>
                                <w:sz w:val="46"/>
                                <w:szCs w:val="46"/>
                              </w:rPr>
                            </w:pPr>
                          </w:p>
                          <w:p w14:paraId="37029A04" w14:textId="77777777" w:rsidR="009642E4" w:rsidRDefault="009642E4" w:rsidP="0052348D">
                            <w:pPr>
                              <w:rPr>
                                <w:rFonts w:ascii="Century Schoolbook" w:hAnsi="Century Schoolbook"/>
                                <w:b/>
                                <w:sz w:val="46"/>
                                <w:szCs w:val="46"/>
                              </w:rPr>
                            </w:pPr>
                          </w:p>
                          <w:p w14:paraId="79DB4FDC" w14:textId="77777777" w:rsidR="009642E4" w:rsidRDefault="009642E4" w:rsidP="0052348D">
                            <w:pPr>
                              <w:rPr>
                                <w:rFonts w:ascii="Century Schoolbook" w:hAnsi="Century Schoolbook"/>
                                <w:b/>
                                <w:sz w:val="46"/>
                                <w:szCs w:val="46"/>
                              </w:rPr>
                            </w:pPr>
                          </w:p>
                          <w:p w14:paraId="6D93A4E7" w14:textId="77777777" w:rsidR="009642E4" w:rsidRDefault="009642E4" w:rsidP="0052348D">
                            <w:pPr>
                              <w:rPr>
                                <w:rFonts w:ascii="Century Schoolbook" w:hAnsi="Century Schoolbook"/>
                                <w:b/>
                                <w:sz w:val="46"/>
                                <w:szCs w:val="46"/>
                              </w:rPr>
                            </w:pPr>
                          </w:p>
                          <w:p w14:paraId="542A2708" w14:textId="77777777" w:rsidR="009642E4" w:rsidRDefault="009642E4" w:rsidP="0052348D">
                            <w:pPr>
                              <w:rPr>
                                <w:rFonts w:ascii="Century Schoolbook" w:hAnsi="Century Schoolbook"/>
                                <w:b/>
                                <w:sz w:val="46"/>
                                <w:szCs w:val="46"/>
                              </w:rPr>
                            </w:pPr>
                          </w:p>
                          <w:p w14:paraId="70283425" w14:textId="77777777" w:rsidR="009642E4" w:rsidRDefault="009642E4" w:rsidP="0052348D">
                            <w:pPr>
                              <w:rPr>
                                <w:rFonts w:ascii="Century Schoolbook" w:hAnsi="Century Schoolbook"/>
                                <w:b/>
                                <w:sz w:val="46"/>
                                <w:szCs w:val="46"/>
                              </w:rPr>
                            </w:pPr>
                          </w:p>
                          <w:p w14:paraId="51657244" w14:textId="77777777" w:rsidR="009642E4" w:rsidRDefault="009642E4" w:rsidP="0052348D">
                            <w:pPr>
                              <w:rPr>
                                <w:rFonts w:ascii="Century Schoolbook" w:hAnsi="Century Schoolbook"/>
                                <w:b/>
                                <w:sz w:val="46"/>
                                <w:szCs w:val="46"/>
                              </w:rPr>
                            </w:pPr>
                          </w:p>
                          <w:p w14:paraId="3BDD7A3D" w14:textId="77777777" w:rsidR="009642E4" w:rsidRDefault="009642E4" w:rsidP="0052348D">
                            <w:pPr>
                              <w:rPr>
                                <w:rFonts w:ascii="Century Schoolbook" w:hAnsi="Century Schoolbook"/>
                                <w:b/>
                                <w:sz w:val="46"/>
                                <w:szCs w:val="46"/>
                              </w:rPr>
                            </w:pPr>
                          </w:p>
                          <w:p w14:paraId="3AA74057" w14:textId="77777777" w:rsidR="009642E4" w:rsidRDefault="009642E4" w:rsidP="0052348D">
                            <w:pPr>
                              <w:rPr>
                                <w:rFonts w:ascii="Century Schoolbook" w:hAnsi="Century Schoolbook"/>
                                <w:b/>
                                <w:sz w:val="46"/>
                                <w:szCs w:val="46"/>
                              </w:rPr>
                            </w:pPr>
                          </w:p>
                          <w:p w14:paraId="3D5C1CB4" w14:textId="77777777" w:rsidR="009642E4" w:rsidRDefault="009642E4" w:rsidP="0052348D">
                            <w:pPr>
                              <w:rPr>
                                <w:rFonts w:ascii="Century Schoolbook" w:hAnsi="Century Schoolbook"/>
                                <w:b/>
                                <w:sz w:val="46"/>
                                <w:szCs w:val="4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D83C3" id="Rectangle 2" o:spid="_x0000_s1026" style="position:absolute;left:0;text-align:left;margin-left:57.9pt;margin-top:13.3pt;width:374.45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" filled="f" stroked="f">
                <v:textbox inset="1pt,1pt,1pt,1pt">
                  <w:txbxContent>
                    <w:p w14:paraId="49FB5BB2" w14:textId="77777777" w:rsidR="009642E4" w:rsidRPr="002E15AF" w:rsidRDefault="00803CC5" w:rsidP="00C64E1D">
                      <w:pPr>
                        <w:pStyle w:val="Title"/>
                      </w:pPr>
                      <w:r>
                        <w:t xml:space="preserve">MINUTES OF </w:t>
                      </w:r>
                      <w:r w:rsidRPr="002E15AF">
                        <w:t>ALFRETON TOWN COUNCIL</w:t>
                      </w:r>
                      <w:r>
                        <w:t xml:space="preserve"> FUL</w:t>
                      </w:r>
                      <w:r w:rsidR="006A3A8C">
                        <w:t>L</w:t>
                      </w:r>
                      <w:r>
                        <w:t xml:space="preserve"> COUNCIL MEETING HELD ON 14</w:t>
                      </w:r>
                      <w:r w:rsidR="006A3A8C">
                        <w:rPr>
                          <w:vertAlign w:val="superscript"/>
                        </w:rPr>
                        <w:t xml:space="preserve">th </w:t>
                      </w:r>
                      <w:r>
                        <w:t>JULY 2020 AT 7PM, HELD VIRTUALLY VIA ZOOM</w:t>
                      </w:r>
                    </w:p>
                    <w:p w14:paraId="4AF98505" w14:textId="77777777" w:rsidR="009642E4" w:rsidRDefault="009642E4" w:rsidP="0052348D">
                      <w:pPr>
                        <w:rPr>
                          <w:rFonts w:ascii="Century Schoolbook" w:hAnsi="Century Schoolbook"/>
                          <w:b/>
                          <w:sz w:val="46"/>
                          <w:szCs w:val="46"/>
                        </w:rPr>
                      </w:pPr>
                    </w:p>
                    <w:p w14:paraId="6170E3FC" w14:textId="77777777" w:rsidR="009642E4" w:rsidRDefault="009642E4" w:rsidP="0052348D">
                      <w:pPr>
                        <w:rPr>
                          <w:rFonts w:ascii="Century Schoolbook" w:hAnsi="Century Schoolbook"/>
                          <w:b/>
                          <w:sz w:val="46"/>
                          <w:szCs w:val="46"/>
                        </w:rPr>
                      </w:pPr>
                    </w:p>
                    <w:p w14:paraId="42E72C37" w14:textId="77777777" w:rsidR="009642E4" w:rsidRDefault="009642E4" w:rsidP="0052348D">
                      <w:pPr>
                        <w:rPr>
                          <w:rFonts w:ascii="Century Schoolbook" w:hAnsi="Century Schoolbook"/>
                          <w:b/>
                          <w:sz w:val="46"/>
                          <w:szCs w:val="46"/>
                        </w:rPr>
                      </w:pPr>
                    </w:p>
                    <w:p w14:paraId="39980283" w14:textId="77777777" w:rsidR="009642E4" w:rsidRDefault="009642E4" w:rsidP="0052348D">
                      <w:pPr>
                        <w:rPr>
                          <w:rFonts w:ascii="Century Schoolbook" w:hAnsi="Century Schoolbook"/>
                          <w:b/>
                          <w:sz w:val="46"/>
                          <w:szCs w:val="46"/>
                        </w:rPr>
                      </w:pPr>
                      <w:r>
                        <w:rPr>
                          <w:rFonts w:ascii="Century Schoolbook" w:hAnsi="Century Schoolbook"/>
                          <w:b/>
                          <w:sz w:val="46"/>
                          <w:szCs w:val="46"/>
                        </w:rPr>
                        <w:t>#</w:t>
                      </w:r>
                    </w:p>
                    <w:p w14:paraId="17A52ED7" w14:textId="77777777" w:rsidR="009642E4" w:rsidRDefault="009642E4" w:rsidP="0052348D">
                      <w:pPr>
                        <w:rPr>
                          <w:rFonts w:ascii="Century Schoolbook" w:hAnsi="Century Schoolbook"/>
                          <w:b/>
                          <w:sz w:val="46"/>
                          <w:szCs w:val="46"/>
                        </w:rPr>
                      </w:pPr>
                    </w:p>
                    <w:p w14:paraId="37029A04" w14:textId="77777777" w:rsidR="009642E4" w:rsidRDefault="009642E4" w:rsidP="0052348D">
                      <w:pPr>
                        <w:rPr>
                          <w:rFonts w:ascii="Century Schoolbook" w:hAnsi="Century Schoolbook"/>
                          <w:b/>
                          <w:sz w:val="46"/>
                          <w:szCs w:val="46"/>
                        </w:rPr>
                      </w:pPr>
                    </w:p>
                    <w:p w14:paraId="79DB4FDC" w14:textId="77777777" w:rsidR="009642E4" w:rsidRDefault="009642E4" w:rsidP="0052348D">
                      <w:pPr>
                        <w:rPr>
                          <w:rFonts w:ascii="Century Schoolbook" w:hAnsi="Century Schoolbook"/>
                          <w:b/>
                          <w:sz w:val="46"/>
                          <w:szCs w:val="46"/>
                        </w:rPr>
                      </w:pPr>
                    </w:p>
                    <w:p w14:paraId="6D93A4E7" w14:textId="77777777" w:rsidR="009642E4" w:rsidRDefault="009642E4" w:rsidP="0052348D">
                      <w:pPr>
                        <w:rPr>
                          <w:rFonts w:ascii="Century Schoolbook" w:hAnsi="Century Schoolbook"/>
                          <w:b/>
                          <w:sz w:val="46"/>
                          <w:szCs w:val="46"/>
                        </w:rPr>
                      </w:pPr>
                    </w:p>
                    <w:p w14:paraId="542A2708" w14:textId="77777777" w:rsidR="009642E4" w:rsidRDefault="009642E4" w:rsidP="0052348D">
                      <w:pPr>
                        <w:rPr>
                          <w:rFonts w:ascii="Century Schoolbook" w:hAnsi="Century Schoolbook"/>
                          <w:b/>
                          <w:sz w:val="46"/>
                          <w:szCs w:val="46"/>
                        </w:rPr>
                      </w:pPr>
                    </w:p>
                    <w:p w14:paraId="70283425" w14:textId="77777777" w:rsidR="009642E4" w:rsidRDefault="009642E4" w:rsidP="0052348D">
                      <w:pPr>
                        <w:rPr>
                          <w:rFonts w:ascii="Century Schoolbook" w:hAnsi="Century Schoolbook"/>
                          <w:b/>
                          <w:sz w:val="46"/>
                          <w:szCs w:val="46"/>
                        </w:rPr>
                      </w:pPr>
                    </w:p>
                    <w:p w14:paraId="51657244" w14:textId="77777777" w:rsidR="009642E4" w:rsidRDefault="009642E4" w:rsidP="0052348D">
                      <w:pPr>
                        <w:rPr>
                          <w:rFonts w:ascii="Century Schoolbook" w:hAnsi="Century Schoolbook"/>
                          <w:b/>
                          <w:sz w:val="46"/>
                          <w:szCs w:val="46"/>
                        </w:rPr>
                      </w:pPr>
                    </w:p>
                    <w:p w14:paraId="3BDD7A3D" w14:textId="77777777" w:rsidR="009642E4" w:rsidRDefault="009642E4" w:rsidP="0052348D">
                      <w:pPr>
                        <w:rPr>
                          <w:rFonts w:ascii="Century Schoolbook" w:hAnsi="Century Schoolbook"/>
                          <w:b/>
                          <w:sz w:val="46"/>
                          <w:szCs w:val="46"/>
                        </w:rPr>
                      </w:pPr>
                    </w:p>
                    <w:p w14:paraId="3AA74057" w14:textId="77777777" w:rsidR="009642E4" w:rsidRDefault="009642E4" w:rsidP="0052348D">
                      <w:pPr>
                        <w:rPr>
                          <w:rFonts w:ascii="Century Schoolbook" w:hAnsi="Century Schoolbook"/>
                          <w:b/>
                          <w:sz w:val="46"/>
                          <w:szCs w:val="46"/>
                        </w:rPr>
                      </w:pPr>
                    </w:p>
                    <w:p w14:paraId="3D5C1CB4" w14:textId="77777777" w:rsidR="009642E4" w:rsidRDefault="009642E4" w:rsidP="0052348D">
                      <w:pPr>
                        <w:rPr>
                          <w:rFonts w:ascii="Century Schoolbook" w:hAnsi="Century Schoolbook"/>
                          <w:b/>
                          <w:sz w:val="46"/>
                          <w:szCs w:val="46"/>
                        </w:rPr>
                      </w:pPr>
                    </w:p>
                  </w:txbxContent>
                </v:textbox>
              </v:rect>
            </w:pict>
          </mc:Fallback>
        </mc:AlternateContent>
      </w:r>
    </w:p>
    <w:p w14:paraId="5E488372" w14:textId="77777777" w:rsidR="00803CC5" w:rsidRPr="00F95F8B" w:rsidRDefault="000B2770" w:rsidP="00803CC5">
      <w:pPr>
        <w:ind w:left="360"/>
      </w:pPr>
      <w:r w:rsidRPr="00F95F8B">
        <w:rPr>
          <w:noProof/>
        </w:rPr>
        <w:drawing>
          <wp:inline distT="0" distB="0" distL="0" distR="0" wp14:anchorId="3224973F" wp14:editId="40CB29B2">
            <wp:extent cx="424670" cy="723900"/>
            <wp:effectExtent l="0" t="0" r="0" b="0"/>
            <wp:docPr id="5" name="Picture 5" descr="Alfreton Town Council log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RE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795" cy="736046"/>
                    </a:xfrm>
                    <a:prstGeom prst="rect">
                      <a:avLst/>
                    </a:prstGeom>
                  </pic:spPr>
                </pic:pic>
              </a:graphicData>
            </a:graphic>
          </wp:inline>
        </w:drawing>
      </w:r>
    </w:p>
    <w:p w14:paraId="1EE793BE" w14:textId="77777777" w:rsidR="0015687C" w:rsidRDefault="0052348D" w:rsidP="0015687C">
      <w:pPr>
        <w:pStyle w:val="Title"/>
      </w:pPr>
      <w:r w:rsidRPr="00F95F8B">
        <w:t>MEETING OF ALFRETON TOWN COUNCIL</w:t>
      </w:r>
    </w:p>
    <w:p w14:paraId="351BA602" w14:textId="77777777" w:rsidR="0015687C" w:rsidRDefault="0015687C" w:rsidP="0015687C">
      <w:pPr>
        <w:pStyle w:val="Title"/>
        <w:jc w:val="left"/>
      </w:pPr>
      <w:r>
        <w:t>Present</w:t>
      </w:r>
    </w:p>
    <w:p w14:paraId="00BC673C" w14:textId="16CC5D7D" w:rsidR="0015687C" w:rsidRDefault="0015687C" w:rsidP="0015687C">
      <w:pPr>
        <w:pStyle w:val="Title"/>
        <w:jc w:val="left"/>
        <w:rPr>
          <w:b w:val="0"/>
          <w:bCs/>
        </w:rPr>
      </w:pPr>
      <w:r w:rsidRPr="0015687C">
        <w:rPr>
          <w:b w:val="0"/>
          <w:bCs/>
        </w:rPr>
        <w:t>Deputy Mayor: Councillor S Marshall-Clarke</w:t>
      </w:r>
      <w:r w:rsidR="00F73968">
        <w:rPr>
          <w:b w:val="0"/>
          <w:bCs/>
        </w:rPr>
        <w:t xml:space="preserve"> who chaired the meeting in the absence of the Town </w:t>
      </w:r>
      <w:proofErr w:type="spellStart"/>
      <w:r w:rsidR="00F73968">
        <w:rPr>
          <w:b w:val="0"/>
          <w:bCs/>
        </w:rPr>
        <w:t>Myor</w:t>
      </w:r>
      <w:proofErr w:type="spellEnd"/>
    </w:p>
    <w:p w14:paraId="392B3830" w14:textId="77777777" w:rsidR="00F73968" w:rsidRPr="0015687C" w:rsidRDefault="00F73968" w:rsidP="0015687C">
      <w:pPr>
        <w:pStyle w:val="Title"/>
        <w:jc w:val="left"/>
        <w:rPr>
          <w:b w:val="0"/>
          <w:bCs/>
        </w:rPr>
      </w:pPr>
    </w:p>
    <w:p w14:paraId="56D1075E" w14:textId="77777777" w:rsidR="0015687C" w:rsidRPr="0015687C" w:rsidRDefault="0015687C" w:rsidP="0015687C">
      <w:pPr>
        <w:pStyle w:val="Title"/>
        <w:jc w:val="left"/>
        <w:rPr>
          <w:b w:val="0"/>
          <w:bCs/>
        </w:rPr>
      </w:pPr>
      <w:r w:rsidRPr="0015687C">
        <w:rPr>
          <w:b w:val="0"/>
          <w:bCs/>
        </w:rPr>
        <w:t>Councillors:</w:t>
      </w:r>
      <w:r>
        <w:rPr>
          <w:b w:val="0"/>
          <w:bCs/>
        </w:rPr>
        <w:t xml:space="preserve"> G Dolman, J </w:t>
      </w:r>
      <w:proofErr w:type="spellStart"/>
      <w:r>
        <w:rPr>
          <w:b w:val="0"/>
          <w:bCs/>
        </w:rPr>
        <w:t>Gdula</w:t>
      </w:r>
      <w:proofErr w:type="spellEnd"/>
      <w:r>
        <w:rPr>
          <w:b w:val="0"/>
          <w:bCs/>
        </w:rPr>
        <w:t>, L Hunt-Slade, H Jowett-Frost, M Kerry, C O’Brien, C Robinson, B Slade, D Taylor, J Walker, S Walker and K Wood</w:t>
      </w:r>
    </w:p>
    <w:p w14:paraId="2C147F30" w14:textId="77777777" w:rsidR="0052348D" w:rsidRPr="00F95F8B" w:rsidRDefault="000C4C4E" w:rsidP="0052348D">
      <w:pPr>
        <w:tabs>
          <w:tab w:val="left" w:pos="810"/>
        </w:tabs>
        <w:ind w:left="360"/>
      </w:pPr>
      <w:r>
        <w:pict w14:anchorId="4D0B7B63">
          <v:rect id="_x0000_i1025" style="width:0;height:1.5pt" o:hralign="center" o:hrstd="t" o:hr="t" fillcolor="#284880" stroked="f"/>
        </w:pict>
      </w:r>
    </w:p>
    <w:p w14:paraId="296011CE" w14:textId="77777777" w:rsidR="0052348D" w:rsidRPr="00F95F8B" w:rsidRDefault="0052348D" w:rsidP="002E15AF">
      <w:pPr>
        <w:pStyle w:val="Title"/>
        <w:rPr>
          <w:rFonts w:ascii="Verdana" w:hAnsi="Verdana"/>
          <w:sz w:val="22"/>
          <w:szCs w:val="22"/>
        </w:rPr>
      </w:pPr>
      <w:r w:rsidRPr="00F95F8B">
        <w:rPr>
          <w:rFonts w:ascii="Verdana" w:hAnsi="Verdana"/>
          <w:sz w:val="22"/>
          <w:szCs w:val="22"/>
        </w:rPr>
        <w:t>ORDER OF BUSINESS</w:t>
      </w:r>
    </w:p>
    <w:tbl>
      <w:tblPr>
        <w:tblW w:w="95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83"/>
        <w:gridCol w:w="7831"/>
      </w:tblGrid>
      <w:tr w:rsidR="00F95F8B" w:rsidRPr="00F95F8B" w14:paraId="5818F771" w14:textId="77777777" w:rsidTr="00B66483">
        <w:trPr>
          <w:trHeight w:val="475"/>
        </w:trPr>
        <w:tc>
          <w:tcPr>
            <w:tcW w:w="1683" w:type="dxa"/>
            <w:shd w:val="clear" w:color="auto" w:fill="auto"/>
          </w:tcPr>
          <w:p w14:paraId="6597DC9B" w14:textId="77777777" w:rsidR="009410E7" w:rsidRPr="00F95F8B" w:rsidRDefault="00850EC0" w:rsidP="00DE533F">
            <w:pPr>
              <w:jc w:val="center"/>
            </w:pPr>
            <w:bookmarkStart w:id="0" w:name="_Hlk30066932"/>
            <w:r w:rsidRPr="00F95F8B">
              <w:t>16/2</w:t>
            </w:r>
            <w:r w:rsidR="00DE533F" w:rsidRPr="00F95F8B">
              <w:t>0</w:t>
            </w:r>
          </w:p>
        </w:tc>
        <w:tc>
          <w:tcPr>
            <w:tcW w:w="7831" w:type="dxa"/>
            <w:shd w:val="clear" w:color="auto" w:fill="auto"/>
          </w:tcPr>
          <w:p w14:paraId="0DF71F2C" w14:textId="77777777" w:rsidR="0052348D" w:rsidRPr="00F95F8B" w:rsidRDefault="0052348D" w:rsidP="00C91604">
            <w:pPr>
              <w:rPr>
                <w:rStyle w:val="Heading2Char"/>
                <w:rFonts w:ascii="Verdana" w:hAnsi="Verdana"/>
                <w:color w:val="auto"/>
                <w:sz w:val="22"/>
                <w:szCs w:val="22"/>
              </w:rPr>
            </w:pPr>
            <w:r w:rsidRPr="00F95F8B">
              <w:rPr>
                <w:rStyle w:val="Heading2Char"/>
                <w:rFonts w:ascii="Verdana" w:hAnsi="Verdana"/>
                <w:color w:val="auto"/>
                <w:sz w:val="22"/>
                <w:szCs w:val="22"/>
              </w:rPr>
              <w:t>To receive apologies for absence</w:t>
            </w:r>
          </w:p>
          <w:p w14:paraId="5C738DEF" w14:textId="77777777" w:rsidR="00D0363C" w:rsidRPr="00F95F8B" w:rsidRDefault="00D0363C" w:rsidP="00D0363C">
            <w:pPr>
              <w:ind w:left="720"/>
              <w:rPr>
                <w:rStyle w:val="Heading2Char"/>
                <w:rFonts w:ascii="Verdana" w:hAnsi="Verdana"/>
                <w:color w:val="auto"/>
                <w:sz w:val="22"/>
                <w:szCs w:val="22"/>
              </w:rPr>
            </w:pPr>
            <w:r w:rsidRPr="00F95F8B">
              <w:rPr>
                <w:rStyle w:val="Heading2Char"/>
                <w:rFonts w:ascii="Verdana" w:hAnsi="Verdana"/>
                <w:color w:val="auto"/>
                <w:sz w:val="22"/>
                <w:szCs w:val="22"/>
              </w:rPr>
              <w:t>Apologies were</w:t>
            </w:r>
            <w:r w:rsidR="00442B6F" w:rsidRPr="00F95F8B">
              <w:rPr>
                <w:rStyle w:val="Heading2Char"/>
                <w:rFonts w:ascii="Verdana" w:hAnsi="Verdana"/>
                <w:color w:val="auto"/>
                <w:sz w:val="22"/>
                <w:szCs w:val="22"/>
              </w:rPr>
              <w:t xml:space="preserve"> received</w:t>
            </w:r>
            <w:r w:rsidRPr="00F95F8B">
              <w:rPr>
                <w:rStyle w:val="Heading2Char"/>
                <w:rFonts w:ascii="Verdana" w:hAnsi="Verdana"/>
                <w:color w:val="auto"/>
                <w:sz w:val="22"/>
                <w:szCs w:val="22"/>
              </w:rPr>
              <w:t xml:space="preserve"> and </w:t>
            </w:r>
            <w:r w:rsidRPr="00F95F8B">
              <w:rPr>
                <w:rStyle w:val="Heading2Char"/>
                <w:rFonts w:ascii="Verdana" w:hAnsi="Verdana"/>
                <w:b/>
                <w:bCs/>
                <w:color w:val="auto"/>
                <w:sz w:val="22"/>
                <w:szCs w:val="22"/>
              </w:rPr>
              <w:t>accepted</w:t>
            </w:r>
            <w:r w:rsidRPr="00F95F8B">
              <w:rPr>
                <w:rStyle w:val="Heading2Char"/>
                <w:rFonts w:ascii="Verdana" w:hAnsi="Verdana"/>
                <w:color w:val="auto"/>
                <w:sz w:val="22"/>
                <w:szCs w:val="22"/>
              </w:rPr>
              <w:t xml:space="preserve"> from Councillor </w:t>
            </w:r>
            <w:r w:rsidR="00442B6F" w:rsidRPr="00F95F8B">
              <w:rPr>
                <w:rStyle w:val="Heading2Char"/>
                <w:rFonts w:ascii="Verdana" w:hAnsi="Verdana"/>
                <w:color w:val="auto"/>
                <w:sz w:val="22"/>
                <w:szCs w:val="22"/>
              </w:rPr>
              <w:t xml:space="preserve">M </w:t>
            </w:r>
            <w:r w:rsidRPr="00F95F8B">
              <w:rPr>
                <w:rStyle w:val="Heading2Char"/>
                <w:rFonts w:ascii="Verdana" w:hAnsi="Verdana"/>
                <w:color w:val="auto"/>
                <w:sz w:val="22"/>
                <w:szCs w:val="22"/>
              </w:rPr>
              <w:t>Bennett</w:t>
            </w:r>
            <w:r w:rsidR="00442B6F" w:rsidRPr="00F95F8B">
              <w:rPr>
                <w:rStyle w:val="Heading2Char"/>
                <w:rFonts w:ascii="Verdana" w:hAnsi="Verdana"/>
                <w:color w:val="auto"/>
                <w:sz w:val="22"/>
                <w:szCs w:val="22"/>
              </w:rPr>
              <w:t>&amp; A Richardson</w:t>
            </w:r>
          </w:p>
        </w:tc>
      </w:tr>
      <w:tr w:rsidR="00F95F8B" w:rsidRPr="00F95F8B" w14:paraId="2BF38CA0" w14:textId="77777777" w:rsidTr="00B66483">
        <w:tc>
          <w:tcPr>
            <w:tcW w:w="1683" w:type="dxa"/>
            <w:shd w:val="clear" w:color="auto" w:fill="auto"/>
          </w:tcPr>
          <w:p w14:paraId="50D9A049" w14:textId="77777777" w:rsidR="00915260" w:rsidRPr="00F95F8B" w:rsidRDefault="00915260" w:rsidP="00FC2B8A">
            <w:pPr>
              <w:ind w:left="360" w:right="310"/>
              <w:jc w:val="center"/>
            </w:pPr>
            <w:r w:rsidRPr="00F95F8B">
              <w:t>16/20a</w:t>
            </w:r>
          </w:p>
        </w:tc>
        <w:tc>
          <w:tcPr>
            <w:tcW w:w="7831" w:type="dxa"/>
            <w:shd w:val="clear" w:color="auto" w:fill="auto"/>
          </w:tcPr>
          <w:p w14:paraId="47E7027C" w14:textId="157F0E14" w:rsidR="00915260" w:rsidRPr="00F95F8B" w:rsidRDefault="00915260" w:rsidP="001F74B2">
            <w:pPr>
              <w:pStyle w:val="Heading2"/>
              <w:rPr>
                <w:rFonts w:ascii="Verdana" w:hAnsi="Verdana"/>
                <w:color w:val="auto"/>
                <w:sz w:val="22"/>
                <w:szCs w:val="22"/>
              </w:rPr>
            </w:pPr>
            <w:r w:rsidRPr="00F95F8B">
              <w:rPr>
                <w:rFonts w:ascii="Verdana" w:hAnsi="Verdana"/>
                <w:color w:val="auto"/>
                <w:sz w:val="22"/>
                <w:szCs w:val="22"/>
              </w:rPr>
              <w:t>To</w:t>
            </w:r>
            <w:r w:rsidR="00B6132E">
              <w:rPr>
                <w:rFonts w:ascii="Verdana" w:hAnsi="Verdana"/>
                <w:color w:val="auto"/>
                <w:sz w:val="22"/>
                <w:szCs w:val="22"/>
              </w:rPr>
              <w:t xml:space="preserve"> </w:t>
            </w:r>
            <w:r w:rsidRPr="00F95F8B">
              <w:rPr>
                <w:rFonts w:ascii="Verdana" w:hAnsi="Verdana"/>
                <w:color w:val="auto"/>
                <w:sz w:val="22"/>
                <w:szCs w:val="22"/>
              </w:rPr>
              <w:t xml:space="preserve">receive a </w:t>
            </w:r>
            <w:r w:rsidR="00DF2175" w:rsidRPr="00F95F8B">
              <w:rPr>
                <w:rFonts w:ascii="Verdana" w:hAnsi="Verdana"/>
                <w:color w:val="auto"/>
                <w:sz w:val="22"/>
                <w:szCs w:val="22"/>
              </w:rPr>
              <w:t xml:space="preserve">request for </w:t>
            </w:r>
            <w:r w:rsidRPr="00F95F8B">
              <w:rPr>
                <w:rFonts w:ascii="Verdana" w:hAnsi="Verdana"/>
                <w:color w:val="auto"/>
                <w:sz w:val="22"/>
                <w:szCs w:val="22"/>
              </w:rPr>
              <w:t>leave of absence</w:t>
            </w:r>
            <w:r w:rsidR="00B6132E">
              <w:rPr>
                <w:rFonts w:ascii="Verdana" w:hAnsi="Verdana"/>
                <w:color w:val="auto"/>
                <w:sz w:val="22"/>
                <w:szCs w:val="22"/>
              </w:rPr>
              <w:t xml:space="preserve"> </w:t>
            </w:r>
            <w:r w:rsidRPr="00F95F8B">
              <w:rPr>
                <w:rFonts w:ascii="Verdana" w:hAnsi="Verdana"/>
                <w:color w:val="auto"/>
                <w:sz w:val="22"/>
                <w:szCs w:val="22"/>
              </w:rPr>
              <w:t>from Councillor M Bennett</w:t>
            </w:r>
            <w:r w:rsidR="00B6132E">
              <w:rPr>
                <w:rFonts w:ascii="Verdana" w:hAnsi="Verdana"/>
                <w:color w:val="auto"/>
                <w:sz w:val="22"/>
                <w:szCs w:val="22"/>
              </w:rPr>
              <w:t xml:space="preserve"> and Councillor Alan Richardson</w:t>
            </w:r>
            <w:r w:rsidRPr="00F95F8B">
              <w:rPr>
                <w:rFonts w:ascii="Verdana" w:hAnsi="Verdana"/>
                <w:color w:val="auto"/>
                <w:sz w:val="22"/>
                <w:szCs w:val="22"/>
              </w:rPr>
              <w:t xml:space="preserve"> </w:t>
            </w:r>
          </w:p>
          <w:p w14:paraId="04573374" w14:textId="77777777" w:rsidR="009206EF" w:rsidRPr="00F73968" w:rsidRDefault="009206EF" w:rsidP="009206EF">
            <w:pPr>
              <w:rPr>
                <w:rFonts w:eastAsiaTheme="majorEastAsia" w:cstheme="majorBidi"/>
              </w:rPr>
            </w:pPr>
            <w:r w:rsidRPr="00F73968">
              <w:rPr>
                <w:rFonts w:eastAsiaTheme="majorEastAsia" w:cstheme="majorBidi"/>
              </w:rPr>
              <w:t>RESOLVED</w:t>
            </w:r>
          </w:p>
          <w:p w14:paraId="205DABE7" w14:textId="464BDA20" w:rsidR="0003080E" w:rsidRPr="00F95F8B" w:rsidRDefault="00D0363C" w:rsidP="002127BD">
            <w:pPr>
              <w:pStyle w:val="Heading2"/>
              <w:numPr>
                <w:ilvl w:val="0"/>
                <w:numId w:val="25"/>
              </w:numPr>
              <w:rPr>
                <w:rFonts w:ascii="Verdana" w:hAnsi="Verdana"/>
                <w:color w:val="auto"/>
                <w:sz w:val="22"/>
                <w:szCs w:val="22"/>
              </w:rPr>
            </w:pPr>
            <w:r w:rsidRPr="00F95F8B">
              <w:rPr>
                <w:rFonts w:ascii="Verdana" w:hAnsi="Verdana"/>
                <w:color w:val="auto"/>
                <w:sz w:val="22"/>
                <w:szCs w:val="22"/>
              </w:rPr>
              <w:t>That leave of absence is approved for Councillor M Bennett for 3 months, up to the council meeting</w:t>
            </w:r>
            <w:r w:rsidR="009206EF" w:rsidRPr="00F95F8B">
              <w:rPr>
                <w:rFonts w:ascii="Verdana" w:hAnsi="Verdana"/>
                <w:color w:val="auto"/>
                <w:sz w:val="22"/>
                <w:szCs w:val="22"/>
              </w:rPr>
              <w:t xml:space="preserve"> date</w:t>
            </w:r>
            <w:r w:rsidRPr="00F95F8B">
              <w:rPr>
                <w:rFonts w:ascii="Verdana" w:hAnsi="Verdana"/>
                <w:color w:val="auto"/>
                <w:sz w:val="22"/>
                <w:szCs w:val="22"/>
              </w:rPr>
              <w:t xml:space="preserve"> held in November</w:t>
            </w:r>
            <w:r w:rsidR="009206EF" w:rsidRPr="00F95F8B">
              <w:rPr>
                <w:rFonts w:ascii="Verdana" w:hAnsi="Verdana"/>
                <w:color w:val="auto"/>
                <w:sz w:val="22"/>
                <w:szCs w:val="22"/>
              </w:rPr>
              <w:t xml:space="preserve">.  </w:t>
            </w:r>
          </w:p>
          <w:p w14:paraId="661B66AF" w14:textId="77777777" w:rsidR="00B6132E" w:rsidRPr="00F73968" w:rsidRDefault="0003080E" w:rsidP="002127BD">
            <w:pPr>
              <w:pStyle w:val="Heading2"/>
              <w:numPr>
                <w:ilvl w:val="0"/>
                <w:numId w:val="25"/>
              </w:numPr>
              <w:rPr>
                <w:rFonts w:ascii="Verdana" w:hAnsi="Verdana"/>
                <w:color w:val="auto"/>
                <w:sz w:val="22"/>
                <w:szCs w:val="22"/>
              </w:rPr>
            </w:pPr>
            <w:r w:rsidRPr="00F95F8B">
              <w:rPr>
                <w:rFonts w:ascii="Verdana" w:hAnsi="Verdana"/>
                <w:color w:val="auto"/>
                <w:sz w:val="22"/>
                <w:szCs w:val="22"/>
              </w:rPr>
              <w:t>That leave of absence is approved for Councillor A Richardson for 3 months, up to the council meeting held in November</w:t>
            </w:r>
            <w:r w:rsidR="009206EF" w:rsidRPr="00F73968">
              <w:rPr>
                <w:rFonts w:ascii="Verdana" w:hAnsi="Verdana"/>
                <w:color w:val="auto"/>
                <w:sz w:val="22"/>
                <w:szCs w:val="22"/>
              </w:rPr>
              <w:t xml:space="preserve">.  </w:t>
            </w:r>
          </w:p>
          <w:p w14:paraId="449890B0" w14:textId="4702CCF5" w:rsidR="00D0363C" w:rsidRPr="00F73968" w:rsidRDefault="00B6132E" w:rsidP="002127BD">
            <w:pPr>
              <w:pStyle w:val="Heading2"/>
              <w:numPr>
                <w:ilvl w:val="0"/>
                <w:numId w:val="25"/>
              </w:numPr>
              <w:rPr>
                <w:rFonts w:ascii="Verdana" w:hAnsi="Verdana"/>
                <w:color w:val="auto"/>
                <w:sz w:val="22"/>
                <w:szCs w:val="22"/>
              </w:rPr>
            </w:pPr>
            <w:r w:rsidRPr="00F73968">
              <w:rPr>
                <w:rFonts w:ascii="Verdana" w:hAnsi="Verdana"/>
                <w:color w:val="auto"/>
                <w:sz w:val="22"/>
                <w:szCs w:val="22"/>
              </w:rPr>
              <w:t>That,</w:t>
            </w:r>
            <w:r w:rsidR="00F73968">
              <w:rPr>
                <w:rFonts w:ascii="Verdana" w:hAnsi="Verdana"/>
                <w:color w:val="auto"/>
                <w:sz w:val="22"/>
                <w:szCs w:val="22"/>
              </w:rPr>
              <w:t xml:space="preserve"> </w:t>
            </w:r>
            <w:r w:rsidRPr="00F73968">
              <w:rPr>
                <w:rFonts w:ascii="Verdana" w:hAnsi="Verdana"/>
                <w:color w:val="auto"/>
                <w:sz w:val="22"/>
                <w:szCs w:val="22"/>
              </w:rPr>
              <w:t>in both cases,</w:t>
            </w:r>
            <w:r w:rsidR="009206EF" w:rsidRPr="00F95F8B">
              <w:rPr>
                <w:rFonts w:ascii="Verdana" w:hAnsi="Verdana"/>
                <w:color w:val="auto"/>
                <w:sz w:val="22"/>
                <w:szCs w:val="22"/>
              </w:rPr>
              <w:t xml:space="preserve"> best wishes are sent from the Council.</w:t>
            </w:r>
          </w:p>
        </w:tc>
      </w:tr>
      <w:tr w:rsidR="00F95F8B" w:rsidRPr="00F95F8B" w14:paraId="3ED6D32F" w14:textId="77777777" w:rsidTr="00B66483">
        <w:tc>
          <w:tcPr>
            <w:tcW w:w="1683" w:type="dxa"/>
            <w:shd w:val="clear" w:color="auto" w:fill="auto"/>
          </w:tcPr>
          <w:p w14:paraId="3966A40D" w14:textId="77777777" w:rsidR="00C91604" w:rsidRPr="00F95F8B" w:rsidRDefault="00C91604" w:rsidP="00FC2B8A">
            <w:pPr>
              <w:ind w:left="360" w:right="310"/>
              <w:jc w:val="center"/>
            </w:pPr>
            <w:r w:rsidRPr="00F95F8B">
              <w:t>16/20b</w:t>
            </w:r>
          </w:p>
        </w:tc>
        <w:tc>
          <w:tcPr>
            <w:tcW w:w="7831" w:type="dxa"/>
            <w:shd w:val="clear" w:color="auto" w:fill="auto"/>
          </w:tcPr>
          <w:p w14:paraId="31B05CF7" w14:textId="77777777" w:rsidR="00C91604" w:rsidRPr="00F95F8B" w:rsidRDefault="00C91604" w:rsidP="001F74B2">
            <w:pPr>
              <w:pStyle w:val="Heading2"/>
              <w:rPr>
                <w:rFonts w:ascii="Verdana" w:hAnsi="Verdana"/>
                <w:color w:val="auto"/>
                <w:sz w:val="22"/>
                <w:szCs w:val="22"/>
              </w:rPr>
            </w:pPr>
            <w:r w:rsidRPr="00F95F8B">
              <w:rPr>
                <w:rFonts w:ascii="Verdana" w:hAnsi="Verdana"/>
                <w:color w:val="auto"/>
                <w:sz w:val="22"/>
                <w:szCs w:val="22"/>
              </w:rPr>
              <w:t>To allow dispensation to any members who are unable to attend this meeting following advice to shield on medical grounds</w:t>
            </w:r>
          </w:p>
          <w:p w14:paraId="55EB4C31" w14:textId="77777777" w:rsidR="00D0363C" w:rsidRPr="00F95F8B" w:rsidRDefault="00D0363C" w:rsidP="00D0363C">
            <w:pPr>
              <w:ind w:left="720"/>
            </w:pPr>
            <w:r w:rsidRPr="00F95F8B">
              <w:t>None received</w:t>
            </w:r>
          </w:p>
        </w:tc>
      </w:tr>
      <w:tr w:rsidR="00F95F8B" w:rsidRPr="00F95F8B" w14:paraId="2B6D6EE5" w14:textId="77777777" w:rsidTr="00B66483">
        <w:tc>
          <w:tcPr>
            <w:tcW w:w="1683" w:type="dxa"/>
            <w:shd w:val="clear" w:color="auto" w:fill="auto"/>
          </w:tcPr>
          <w:p w14:paraId="527094AE" w14:textId="77777777" w:rsidR="00850EC0" w:rsidRPr="00F95F8B" w:rsidRDefault="00850EC0" w:rsidP="009206EF">
            <w:pPr>
              <w:ind w:left="360" w:right="310"/>
            </w:pPr>
            <w:r w:rsidRPr="00F95F8B">
              <w:t>17/20</w:t>
            </w:r>
          </w:p>
        </w:tc>
        <w:tc>
          <w:tcPr>
            <w:tcW w:w="7831" w:type="dxa"/>
            <w:shd w:val="clear" w:color="auto" w:fill="auto"/>
          </w:tcPr>
          <w:p w14:paraId="4404B28C" w14:textId="77777777" w:rsidR="00850EC0" w:rsidRPr="00F95F8B" w:rsidRDefault="00850EC0" w:rsidP="001F74B2">
            <w:pPr>
              <w:pStyle w:val="Heading2"/>
              <w:rPr>
                <w:rFonts w:ascii="Verdana" w:hAnsi="Verdana"/>
                <w:color w:val="auto"/>
                <w:sz w:val="22"/>
                <w:szCs w:val="22"/>
              </w:rPr>
            </w:pPr>
            <w:r w:rsidRPr="00F95F8B">
              <w:rPr>
                <w:rFonts w:ascii="Verdana" w:hAnsi="Verdana"/>
                <w:color w:val="auto"/>
                <w:sz w:val="22"/>
                <w:szCs w:val="22"/>
              </w:rPr>
              <w:t>To receive and approve the Virtual Meeting Policy</w:t>
            </w:r>
          </w:p>
          <w:p w14:paraId="03428ED0" w14:textId="77777777" w:rsidR="00D0363C" w:rsidRPr="00F95F8B" w:rsidRDefault="007B0E40" w:rsidP="00D0363C">
            <w:pPr>
              <w:ind w:left="720"/>
            </w:pPr>
            <w:r w:rsidRPr="007B0E40">
              <w:rPr>
                <w:b/>
              </w:rPr>
              <w:t>RESOLVED</w:t>
            </w:r>
            <w:r>
              <w:t xml:space="preserve"> </w:t>
            </w:r>
            <w:r w:rsidR="00D0363C" w:rsidRPr="00F95F8B">
              <w:t>That the policy is approved</w:t>
            </w:r>
          </w:p>
        </w:tc>
      </w:tr>
      <w:bookmarkEnd w:id="0"/>
      <w:tr w:rsidR="00F95F8B" w:rsidRPr="00F95F8B" w14:paraId="1350B9BB" w14:textId="77777777" w:rsidTr="00B66483">
        <w:tc>
          <w:tcPr>
            <w:tcW w:w="1683" w:type="dxa"/>
            <w:shd w:val="clear" w:color="auto" w:fill="auto"/>
          </w:tcPr>
          <w:p w14:paraId="20441CEA" w14:textId="77777777" w:rsidR="0052348D" w:rsidRPr="00F95F8B" w:rsidRDefault="00FC2B8A" w:rsidP="009206EF">
            <w:pPr>
              <w:ind w:left="360" w:right="310"/>
            </w:pPr>
            <w:r w:rsidRPr="00F95F8B">
              <w:t>1</w:t>
            </w:r>
            <w:r w:rsidR="00850EC0" w:rsidRPr="00F95F8B">
              <w:t>8</w:t>
            </w:r>
            <w:r w:rsidR="0052348D" w:rsidRPr="00F95F8B">
              <w:t>/</w:t>
            </w:r>
            <w:r w:rsidR="003D1E1E" w:rsidRPr="00F95F8B">
              <w:t>20</w:t>
            </w:r>
          </w:p>
          <w:p w14:paraId="7015FFB1" w14:textId="77777777" w:rsidR="0052348D" w:rsidRPr="00F95F8B" w:rsidRDefault="0052348D" w:rsidP="00FC2B8A">
            <w:pPr>
              <w:ind w:left="360"/>
              <w:jc w:val="center"/>
            </w:pPr>
          </w:p>
        </w:tc>
        <w:tc>
          <w:tcPr>
            <w:tcW w:w="7831" w:type="dxa"/>
            <w:shd w:val="clear" w:color="auto" w:fill="auto"/>
          </w:tcPr>
          <w:p w14:paraId="0105C08D" w14:textId="77777777" w:rsidR="00D269A3" w:rsidRPr="000C4C4E" w:rsidRDefault="00D269A3" w:rsidP="00D269A3">
            <w:pPr>
              <w:pStyle w:val="ListParagraph"/>
              <w:spacing w:after="0" w:line="240" w:lineRule="auto"/>
              <w:ind w:left="0"/>
              <w:jc w:val="both"/>
              <w:rPr>
                <w:rFonts w:ascii="Verdana" w:hAnsi="Verdana" w:cs="Arial"/>
              </w:rPr>
            </w:pPr>
            <w:r w:rsidRPr="000C4C4E">
              <w:rPr>
                <w:rFonts w:ascii="Verdana" w:hAnsi="Verdana" w:cs="Arial"/>
              </w:rPr>
              <w:t>To receive any declarations of interest from Members.</w:t>
            </w:r>
          </w:p>
          <w:p w14:paraId="54B89F90" w14:textId="77777777" w:rsidR="00D269A3" w:rsidRPr="000C4C4E" w:rsidRDefault="00D269A3" w:rsidP="00D269A3">
            <w:pPr>
              <w:jc w:val="both"/>
              <w:rPr>
                <w:b/>
              </w:rPr>
            </w:pPr>
            <w:r w:rsidRPr="000C4C4E">
              <w:rPr>
                <w:b/>
              </w:rPr>
              <w:t>Please Note</w:t>
            </w:r>
          </w:p>
          <w:p w14:paraId="49CE35F3" w14:textId="77777777" w:rsidR="00D269A3" w:rsidRPr="000C4C4E" w:rsidRDefault="00D269A3" w:rsidP="000C4C4E">
            <w:pPr>
              <w:pStyle w:val="Heading2"/>
              <w:ind w:left="720"/>
              <w:rPr>
                <w:rFonts w:ascii="Verdana" w:hAnsi="Verdana"/>
                <w:color w:val="auto"/>
                <w:sz w:val="22"/>
                <w:szCs w:val="22"/>
              </w:rPr>
            </w:pPr>
            <w:r w:rsidRPr="000C4C4E">
              <w:rPr>
                <w:rFonts w:ascii="Verdana" w:hAnsi="Verdana"/>
                <w:color w:val="auto"/>
                <w:sz w:val="22"/>
                <w:szCs w:val="22"/>
              </w:rPr>
              <w:t xml:space="preserve">Members must ensure that they complete all sections of the Declarations of Interest sheet prior to the start of the meeting these will be made available in the Council Chamber. </w:t>
            </w:r>
          </w:p>
          <w:p w14:paraId="06F87A08" w14:textId="77777777" w:rsidR="00D269A3" w:rsidRPr="000C4C4E" w:rsidRDefault="00D269A3" w:rsidP="000C4C4E">
            <w:pPr>
              <w:pStyle w:val="Heading2"/>
              <w:ind w:left="720"/>
              <w:rPr>
                <w:rFonts w:ascii="Verdana" w:hAnsi="Verdana"/>
                <w:color w:val="auto"/>
                <w:sz w:val="22"/>
                <w:szCs w:val="22"/>
              </w:rPr>
            </w:pPr>
            <w:r w:rsidRPr="000C4C4E">
              <w:rPr>
                <w:rFonts w:ascii="Verdana" w:hAnsi="Verdana"/>
                <w:color w:val="auto"/>
                <w:sz w:val="22"/>
                <w:szCs w:val="22"/>
              </w:rPr>
              <w:t>Column 5 of the Declaration of Interest sheet must be completed in all cases to indicate the action to be taken (i.e. to stay in or leave the meeting prior to any consideration or determination of the item).</w:t>
            </w:r>
          </w:p>
          <w:p w14:paraId="056E34B7" w14:textId="77777777" w:rsidR="00D269A3" w:rsidRPr="000C4C4E" w:rsidRDefault="00D269A3" w:rsidP="000C4C4E">
            <w:pPr>
              <w:pStyle w:val="Heading2"/>
              <w:ind w:left="720"/>
              <w:rPr>
                <w:rFonts w:ascii="Verdana" w:hAnsi="Verdana"/>
                <w:color w:val="auto"/>
                <w:sz w:val="22"/>
                <w:szCs w:val="22"/>
              </w:rPr>
            </w:pPr>
            <w:r w:rsidRPr="000C4C4E">
              <w:rPr>
                <w:rFonts w:ascii="Verdana" w:hAnsi="Verdana"/>
                <w:color w:val="auto"/>
                <w:sz w:val="22"/>
                <w:szCs w:val="22"/>
              </w:rPr>
              <w:t>The Declarations of Interests will be read out from the Declaration Sheet – Members will be asked to confirm that the record is correct.</w:t>
            </w:r>
            <w:r w:rsidRPr="000C4C4E">
              <w:rPr>
                <w:rFonts w:ascii="Verdana" w:hAnsi="Verdana"/>
                <w:color w:val="auto"/>
                <w:sz w:val="22"/>
                <w:szCs w:val="22"/>
              </w:rPr>
              <w:br/>
              <w:t>Declarations were received from:</w:t>
            </w:r>
          </w:p>
          <w:p w14:paraId="6FE8FF9C" w14:textId="568FC498" w:rsidR="00D269A3" w:rsidRPr="000C4C4E" w:rsidRDefault="00D269A3" w:rsidP="000C4C4E">
            <w:pPr>
              <w:pStyle w:val="Heading2"/>
              <w:ind w:left="720"/>
              <w:rPr>
                <w:rFonts w:ascii="Verdana" w:hAnsi="Verdana"/>
                <w:color w:val="auto"/>
                <w:sz w:val="22"/>
                <w:szCs w:val="22"/>
              </w:rPr>
            </w:pPr>
            <w:r w:rsidRPr="000C4C4E">
              <w:rPr>
                <w:rFonts w:ascii="Verdana" w:hAnsi="Verdana"/>
                <w:color w:val="auto"/>
                <w:sz w:val="22"/>
                <w:szCs w:val="22"/>
              </w:rPr>
              <w:t>Councillor John Walker Agenda Item 30/20 Planning</w:t>
            </w:r>
          </w:p>
          <w:p w14:paraId="4E36470E" w14:textId="4E111955" w:rsidR="009206EF" w:rsidRPr="00F95F8B" w:rsidRDefault="009206EF" w:rsidP="00C46EB9">
            <w:pPr>
              <w:ind w:left="720"/>
              <w:rPr>
                <w:bCs/>
              </w:rPr>
            </w:pPr>
          </w:p>
        </w:tc>
      </w:tr>
      <w:tr w:rsidR="00F95F8B" w:rsidRPr="00F95F8B" w14:paraId="5A9A9B85" w14:textId="77777777" w:rsidTr="00B66483">
        <w:tblPrEx>
          <w:tblCellMar>
            <w:top w:w="57" w:type="dxa"/>
            <w:bottom w:w="57" w:type="dxa"/>
          </w:tblCellMar>
        </w:tblPrEx>
        <w:tc>
          <w:tcPr>
            <w:tcW w:w="1683" w:type="dxa"/>
            <w:shd w:val="clear" w:color="auto" w:fill="auto"/>
          </w:tcPr>
          <w:p w14:paraId="1AF20604" w14:textId="77777777" w:rsidR="001F74B2" w:rsidRPr="00F95F8B" w:rsidRDefault="001F74B2" w:rsidP="009206EF">
            <w:pPr>
              <w:ind w:left="360"/>
            </w:pPr>
            <w:r w:rsidRPr="00F95F8B">
              <w:t>1</w:t>
            </w:r>
            <w:r w:rsidR="00850EC0" w:rsidRPr="00F95F8B">
              <w:t>9</w:t>
            </w:r>
            <w:r w:rsidRPr="00F95F8B">
              <w:t>/20</w:t>
            </w:r>
          </w:p>
        </w:tc>
        <w:tc>
          <w:tcPr>
            <w:tcW w:w="7831" w:type="dxa"/>
            <w:shd w:val="clear" w:color="auto" w:fill="auto"/>
          </w:tcPr>
          <w:p w14:paraId="51DD7B14" w14:textId="77777777" w:rsidR="001F74B2" w:rsidRPr="00F95F8B" w:rsidRDefault="001F74B2" w:rsidP="002E15AF">
            <w:pPr>
              <w:pStyle w:val="Heading2"/>
              <w:rPr>
                <w:rFonts w:ascii="Verdana" w:hAnsi="Verdana"/>
                <w:color w:val="auto"/>
                <w:sz w:val="22"/>
                <w:szCs w:val="22"/>
              </w:rPr>
            </w:pPr>
            <w:r w:rsidRPr="00F95F8B">
              <w:rPr>
                <w:rFonts w:ascii="Verdana" w:hAnsi="Verdana"/>
                <w:color w:val="auto"/>
                <w:sz w:val="22"/>
                <w:szCs w:val="22"/>
              </w:rPr>
              <w:t>Recording and Filming of Council and Committee Meetings</w:t>
            </w:r>
          </w:p>
          <w:p w14:paraId="38C78DE0" w14:textId="3A3E7F11" w:rsidR="001F74B2" w:rsidRPr="00F95F8B" w:rsidRDefault="00D0363C" w:rsidP="00C46EB9">
            <w:pPr>
              <w:ind w:left="720"/>
            </w:pPr>
            <w:r w:rsidRPr="00F95F8B">
              <w:t>The meeting will be recorded by Alfreton Town Council</w:t>
            </w:r>
            <w:r w:rsidR="00D269A3">
              <w:t xml:space="preserve"> </w:t>
            </w:r>
          </w:p>
        </w:tc>
      </w:tr>
      <w:tr w:rsidR="00F95F8B" w:rsidRPr="00F95F8B" w14:paraId="1A27C9AC" w14:textId="77777777" w:rsidTr="00B66483">
        <w:tblPrEx>
          <w:tblCellMar>
            <w:top w:w="57" w:type="dxa"/>
            <w:bottom w:w="57" w:type="dxa"/>
          </w:tblCellMar>
        </w:tblPrEx>
        <w:tc>
          <w:tcPr>
            <w:tcW w:w="1683" w:type="dxa"/>
            <w:shd w:val="clear" w:color="auto" w:fill="auto"/>
          </w:tcPr>
          <w:p w14:paraId="784D32A7" w14:textId="77777777" w:rsidR="0052348D" w:rsidRPr="00F95F8B" w:rsidRDefault="0052348D" w:rsidP="009206EF">
            <w:pPr>
              <w:ind w:left="360"/>
            </w:pPr>
            <w:r w:rsidRPr="00F95F8B">
              <w:lastRenderedPageBreak/>
              <w:br w:type="page"/>
            </w:r>
            <w:r w:rsidR="00850EC0" w:rsidRPr="00F95F8B">
              <w:t>20</w:t>
            </w:r>
            <w:r w:rsidRPr="00F95F8B">
              <w:t>/</w:t>
            </w:r>
            <w:r w:rsidR="003D1E1E" w:rsidRPr="00F95F8B">
              <w:t>20</w:t>
            </w:r>
          </w:p>
        </w:tc>
        <w:tc>
          <w:tcPr>
            <w:tcW w:w="7831" w:type="dxa"/>
            <w:shd w:val="clear" w:color="auto" w:fill="auto"/>
          </w:tcPr>
          <w:p w14:paraId="449D1BBE" w14:textId="77777777" w:rsidR="0052348D" w:rsidRPr="00F95F8B" w:rsidRDefault="0052348D" w:rsidP="002E15AF">
            <w:pPr>
              <w:pStyle w:val="Heading2"/>
              <w:rPr>
                <w:rFonts w:ascii="Verdana" w:hAnsi="Verdana"/>
                <w:color w:val="auto"/>
                <w:sz w:val="22"/>
                <w:szCs w:val="22"/>
              </w:rPr>
            </w:pPr>
            <w:r w:rsidRPr="00F95F8B">
              <w:rPr>
                <w:rFonts w:ascii="Verdana" w:hAnsi="Verdana"/>
                <w:color w:val="auto"/>
                <w:sz w:val="22"/>
                <w:szCs w:val="22"/>
              </w:rPr>
              <w:t>Public Participation</w:t>
            </w:r>
          </w:p>
          <w:p w14:paraId="5A3E113A" w14:textId="77777777" w:rsidR="009914CE" w:rsidRPr="00F95F8B" w:rsidRDefault="00D0363C" w:rsidP="00C46EB9">
            <w:pPr>
              <w:ind w:left="720"/>
              <w:rPr>
                <w:bCs/>
              </w:rPr>
            </w:pPr>
            <w:r w:rsidRPr="00F95F8B">
              <w:rPr>
                <w:bCs/>
              </w:rPr>
              <w:t>There was none</w:t>
            </w:r>
          </w:p>
        </w:tc>
      </w:tr>
      <w:tr w:rsidR="00F95F8B" w:rsidRPr="00F95F8B" w14:paraId="6247955F" w14:textId="77777777" w:rsidTr="00B66483">
        <w:tblPrEx>
          <w:tblCellMar>
            <w:top w:w="57" w:type="dxa"/>
            <w:bottom w:w="57" w:type="dxa"/>
          </w:tblCellMar>
        </w:tblPrEx>
        <w:tc>
          <w:tcPr>
            <w:tcW w:w="1683" w:type="dxa"/>
            <w:shd w:val="clear" w:color="auto" w:fill="auto"/>
          </w:tcPr>
          <w:p w14:paraId="037078AC" w14:textId="77777777" w:rsidR="0052348D" w:rsidRPr="00F95F8B" w:rsidRDefault="00850EC0" w:rsidP="009206EF">
            <w:pPr>
              <w:ind w:left="360"/>
            </w:pPr>
            <w:r w:rsidRPr="00F95F8B">
              <w:t>21</w:t>
            </w:r>
            <w:r w:rsidR="0052348D" w:rsidRPr="00F95F8B">
              <w:t>/</w:t>
            </w:r>
            <w:r w:rsidR="003D1E1E" w:rsidRPr="00F95F8B">
              <w:t>20</w:t>
            </w:r>
          </w:p>
        </w:tc>
        <w:tc>
          <w:tcPr>
            <w:tcW w:w="7831" w:type="dxa"/>
            <w:shd w:val="clear" w:color="auto" w:fill="auto"/>
          </w:tcPr>
          <w:p w14:paraId="0CD1FFE8" w14:textId="77777777" w:rsidR="002C0440" w:rsidRPr="00F95F8B" w:rsidRDefault="0052348D" w:rsidP="002C0440">
            <w:pPr>
              <w:pStyle w:val="ListParagraph"/>
              <w:spacing w:after="0" w:line="240" w:lineRule="auto"/>
              <w:ind w:left="0"/>
              <w:rPr>
                <w:rFonts w:ascii="Verdana" w:hAnsi="Verdana"/>
              </w:rPr>
            </w:pPr>
            <w:r w:rsidRPr="00F95F8B">
              <w:rPr>
                <w:rStyle w:val="Heading2Char"/>
                <w:rFonts w:ascii="Verdana" w:hAnsi="Verdana"/>
                <w:color w:val="auto"/>
                <w:sz w:val="22"/>
                <w:szCs w:val="22"/>
              </w:rPr>
              <w:t>To consider any items which should be taken in exclusion of the press and public</w:t>
            </w:r>
            <w:r w:rsidRPr="00F95F8B">
              <w:rPr>
                <w:rFonts w:ascii="Verdana" w:hAnsi="Verdana" w:cs="Arial"/>
              </w:rPr>
              <w:t xml:space="preserve">. </w:t>
            </w:r>
          </w:p>
          <w:p w14:paraId="6F531B34" w14:textId="77777777" w:rsidR="0052348D" w:rsidRPr="00F95F8B" w:rsidRDefault="00D0363C" w:rsidP="00C46EB9">
            <w:pPr>
              <w:pStyle w:val="ListParagraph"/>
              <w:spacing w:after="0" w:line="240" w:lineRule="auto"/>
              <w:rPr>
                <w:rFonts w:ascii="Verdana" w:hAnsi="Verdana" w:cs="Arial"/>
              </w:rPr>
            </w:pPr>
            <w:r w:rsidRPr="00F95F8B">
              <w:rPr>
                <w:rFonts w:ascii="Verdana" w:hAnsi="Verdana" w:cs="Arial"/>
              </w:rPr>
              <w:t>There are none</w:t>
            </w:r>
          </w:p>
        </w:tc>
      </w:tr>
      <w:tr w:rsidR="00F95F8B" w:rsidRPr="00F95F8B" w14:paraId="3A0878E2" w14:textId="77777777" w:rsidTr="00B66483">
        <w:tblPrEx>
          <w:tblCellMar>
            <w:top w:w="57" w:type="dxa"/>
            <w:bottom w:w="57" w:type="dxa"/>
          </w:tblCellMar>
        </w:tblPrEx>
        <w:tc>
          <w:tcPr>
            <w:tcW w:w="1683" w:type="dxa"/>
            <w:shd w:val="clear" w:color="auto" w:fill="auto"/>
          </w:tcPr>
          <w:p w14:paraId="6F3A4489" w14:textId="77777777" w:rsidR="0052348D" w:rsidRPr="00F95F8B" w:rsidRDefault="00850EC0" w:rsidP="009206EF">
            <w:pPr>
              <w:ind w:left="360"/>
            </w:pPr>
            <w:r w:rsidRPr="00F95F8B">
              <w:t>22</w:t>
            </w:r>
            <w:r w:rsidR="0052348D" w:rsidRPr="00F95F8B">
              <w:t>/</w:t>
            </w:r>
            <w:r w:rsidR="003D1E1E" w:rsidRPr="00F95F8B">
              <w:t>20</w:t>
            </w:r>
          </w:p>
        </w:tc>
        <w:tc>
          <w:tcPr>
            <w:tcW w:w="7831" w:type="dxa"/>
            <w:shd w:val="clear" w:color="auto" w:fill="auto"/>
          </w:tcPr>
          <w:p w14:paraId="2964329C" w14:textId="77777777" w:rsidR="0052348D" w:rsidRPr="00F95F8B" w:rsidRDefault="0052348D" w:rsidP="002E15AF">
            <w:pPr>
              <w:pStyle w:val="Heading2"/>
              <w:rPr>
                <w:rFonts w:ascii="Verdana" w:hAnsi="Verdana"/>
                <w:color w:val="auto"/>
                <w:sz w:val="22"/>
                <w:szCs w:val="22"/>
              </w:rPr>
            </w:pPr>
            <w:r w:rsidRPr="00F95F8B">
              <w:rPr>
                <w:rFonts w:ascii="Verdana" w:hAnsi="Verdana"/>
                <w:color w:val="auto"/>
                <w:sz w:val="22"/>
                <w:szCs w:val="22"/>
              </w:rPr>
              <w:t xml:space="preserve">To hear from a representative of Derbyshire Police should one be available </w:t>
            </w:r>
          </w:p>
          <w:p w14:paraId="03F64173" w14:textId="77777777" w:rsidR="00AE7760" w:rsidRPr="00F95F8B" w:rsidRDefault="00AE7760" w:rsidP="00AE7760">
            <w:r w:rsidRPr="00F95F8B">
              <w:t>Items raised with the Police recently:</w:t>
            </w:r>
          </w:p>
          <w:p w14:paraId="193983CA" w14:textId="77777777" w:rsidR="00AE7760" w:rsidRPr="00F95F8B" w:rsidRDefault="00AE7760" w:rsidP="00AE7760">
            <w:pPr>
              <w:ind w:left="720"/>
            </w:pPr>
            <w:r w:rsidRPr="00F95F8B">
              <w:t>Anti-social behaviour on King Street</w:t>
            </w:r>
          </w:p>
          <w:p w14:paraId="4E8199E6" w14:textId="77777777" w:rsidR="00AE7760" w:rsidRPr="00F95F8B" w:rsidRDefault="00AE7760" w:rsidP="00D0363C">
            <w:pPr>
              <w:ind w:left="720"/>
            </w:pPr>
            <w:r w:rsidRPr="00F95F8B">
              <w:t>Anti-social behaviour on Alfreton Park with cars being driven dangerously</w:t>
            </w:r>
          </w:p>
          <w:p w14:paraId="5CF9EB43" w14:textId="77777777" w:rsidR="00AE7760" w:rsidRPr="00F95F8B" w:rsidRDefault="00AE7760" w:rsidP="00D0363C">
            <w:pPr>
              <w:ind w:left="720"/>
            </w:pPr>
            <w:r w:rsidRPr="00F95F8B">
              <w:t>M</w:t>
            </w:r>
            <w:r w:rsidR="00D0363C" w:rsidRPr="00F95F8B">
              <w:t xml:space="preserve">otorbikes on </w:t>
            </w:r>
            <w:r w:rsidR="007B0E40">
              <w:t>land adjacent to Outseats Farm</w:t>
            </w:r>
          </w:p>
          <w:p w14:paraId="7AC359F4" w14:textId="77777777" w:rsidR="00AE7760" w:rsidRPr="00F95F8B" w:rsidRDefault="00AE7760" w:rsidP="00D0363C">
            <w:pPr>
              <w:ind w:left="720"/>
            </w:pPr>
            <w:r w:rsidRPr="00F95F8B">
              <w:t>Riding of motorbikes on jitty’s in Alfreton</w:t>
            </w:r>
          </w:p>
          <w:p w14:paraId="335EE612" w14:textId="77777777" w:rsidR="00AE7760" w:rsidRPr="00F95F8B" w:rsidRDefault="00AE7760" w:rsidP="00D0363C">
            <w:pPr>
              <w:ind w:left="720"/>
              <w:rPr>
                <w:b/>
                <w:bCs/>
              </w:rPr>
            </w:pPr>
            <w:r w:rsidRPr="00F95F8B">
              <w:rPr>
                <w:b/>
                <w:bCs/>
              </w:rPr>
              <w:t>RESOLVED</w:t>
            </w:r>
          </w:p>
          <w:p w14:paraId="5AAD00E7" w14:textId="3CC828E3" w:rsidR="00D0363C" w:rsidRPr="00F95F8B" w:rsidRDefault="00D0363C" w:rsidP="007B0E40">
            <w:pPr>
              <w:ind w:left="720"/>
            </w:pPr>
            <w:r w:rsidRPr="00F95F8B">
              <w:t>That the information is passed to the Police</w:t>
            </w:r>
            <w:r w:rsidR="00AE7760" w:rsidRPr="00F95F8B">
              <w:t xml:space="preserve"> and a request is </w:t>
            </w:r>
            <w:r w:rsidR="007B0E40">
              <w:t>made for information on any action</w:t>
            </w:r>
            <w:r w:rsidR="00B6132E">
              <w:t xml:space="preserve"> they take</w:t>
            </w:r>
          </w:p>
        </w:tc>
      </w:tr>
      <w:tr w:rsidR="00F95F8B" w:rsidRPr="00F95F8B" w14:paraId="34FF3734" w14:textId="77777777" w:rsidTr="00B66483">
        <w:tblPrEx>
          <w:tblCellMar>
            <w:top w:w="57" w:type="dxa"/>
            <w:bottom w:w="57" w:type="dxa"/>
          </w:tblCellMar>
        </w:tblPrEx>
        <w:tc>
          <w:tcPr>
            <w:tcW w:w="1683" w:type="dxa"/>
            <w:shd w:val="clear" w:color="auto" w:fill="auto"/>
          </w:tcPr>
          <w:p w14:paraId="72123D35" w14:textId="77777777" w:rsidR="0052348D" w:rsidRPr="00F95F8B" w:rsidRDefault="00FC2B8A" w:rsidP="00FC2B8A">
            <w:pPr>
              <w:ind w:left="360"/>
              <w:jc w:val="center"/>
            </w:pPr>
            <w:r w:rsidRPr="00F95F8B">
              <w:t>2</w:t>
            </w:r>
            <w:r w:rsidR="00850EC0" w:rsidRPr="00F95F8B">
              <w:t>3</w:t>
            </w:r>
            <w:r w:rsidR="0052348D" w:rsidRPr="00F95F8B">
              <w:t>/</w:t>
            </w:r>
            <w:r w:rsidR="003D1E1E" w:rsidRPr="00F95F8B">
              <w:t>20</w:t>
            </w:r>
          </w:p>
        </w:tc>
        <w:tc>
          <w:tcPr>
            <w:tcW w:w="7831" w:type="dxa"/>
            <w:shd w:val="clear" w:color="auto" w:fill="auto"/>
          </w:tcPr>
          <w:p w14:paraId="40C3028E" w14:textId="77777777" w:rsidR="0052348D" w:rsidRPr="00F95F8B" w:rsidRDefault="0052348D" w:rsidP="002E15AF">
            <w:pPr>
              <w:pStyle w:val="Heading2"/>
              <w:rPr>
                <w:rFonts w:ascii="Verdana" w:hAnsi="Verdana"/>
                <w:color w:val="auto"/>
                <w:sz w:val="22"/>
                <w:szCs w:val="22"/>
              </w:rPr>
            </w:pPr>
            <w:r w:rsidRPr="00F95F8B">
              <w:rPr>
                <w:rFonts w:ascii="Verdana" w:hAnsi="Verdana"/>
                <w:color w:val="auto"/>
                <w:sz w:val="22"/>
                <w:szCs w:val="22"/>
              </w:rPr>
              <w:t xml:space="preserve">To read and consider the Minutes of the Meeting of Alfreton Town Council held on Tuesday </w:t>
            </w:r>
            <w:r w:rsidR="002C0440" w:rsidRPr="00F95F8B">
              <w:rPr>
                <w:rFonts w:ascii="Verdana" w:hAnsi="Verdana"/>
                <w:color w:val="auto"/>
                <w:sz w:val="22"/>
                <w:szCs w:val="22"/>
              </w:rPr>
              <w:t>28</w:t>
            </w:r>
            <w:r w:rsidR="002C0440" w:rsidRPr="00F95F8B">
              <w:rPr>
                <w:rFonts w:ascii="Verdana" w:hAnsi="Verdana"/>
                <w:color w:val="auto"/>
                <w:sz w:val="22"/>
                <w:szCs w:val="22"/>
                <w:vertAlign w:val="superscript"/>
              </w:rPr>
              <w:t>th</w:t>
            </w:r>
            <w:r w:rsidR="002C0440" w:rsidRPr="00F95F8B">
              <w:rPr>
                <w:rFonts w:ascii="Verdana" w:hAnsi="Verdana"/>
                <w:color w:val="auto"/>
                <w:sz w:val="22"/>
                <w:szCs w:val="22"/>
              </w:rPr>
              <w:t xml:space="preserve"> January 2020 </w:t>
            </w:r>
            <w:r w:rsidRPr="00F95F8B">
              <w:rPr>
                <w:rFonts w:ascii="Verdana" w:hAnsi="Verdana"/>
                <w:color w:val="auto"/>
                <w:sz w:val="22"/>
                <w:szCs w:val="22"/>
              </w:rPr>
              <w:t>copies have been circulated to each Member with the summons to attend the meeting; the Minutes may be taken as read.</w:t>
            </w:r>
          </w:p>
          <w:p w14:paraId="1445D56F" w14:textId="413C4E0F" w:rsidR="00D0363C" w:rsidRPr="00F95F8B" w:rsidRDefault="007B0E40" w:rsidP="00D0363C">
            <w:pPr>
              <w:ind w:left="720"/>
            </w:pPr>
            <w:r w:rsidRPr="007B0E40">
              <w:rPr>
                <w:b/>
              </w:rPr>
              <w:t>RESOLVED</w:t>
            </w:r>
            <w:r>
              <w:br/>
            </w:r>
            <w:r w:rsidR="00D0363C" w:rsidRPr="00F95F8B">
              <w:t xml:space="preserve">The minutes </w:t>
            </w:r>
            <w:r w:rsidR="00B6132E">
              <w:t>be</w:t>
            </w:r>
            <w:r w:rsidR="00D0363C" w:rsidRPr="00F95F8B">
              <w:t xml:space="preserve"> </w:t>
            </w:r>
            <w:r>
              <w:t xml:space="preserve">confirmed as </w:t>
            </w:r>
            <w:r w:rsidR="00B6132E">
              <w:t>a correct</w:t>
            </w:r>
            <w:r>
              <w:t xml:space="preserve"> record</w:t>
            </w:r>
          </w:p>
          <w:p w14:paraId="5619C09D" w14:textId="77777777" w:rsidR="0052348D" w:rsidRPr="00F95F8B" w:rsidRDefault="0052348D" w:rsidP="00FC2B8A">
            <w:pPr>
              <w:jc w:val="center"/>
              <w:rPr>
                <w:b/>
                <w:u w:val="single"/>
              </w:rPr>
            </w:pPr>
          </w:p>
        </w:tc>
      </w:tr>
      <w:tr w:rsidR="00F95F8B" w:rsidRPr="00F95F8B" w14:paraId="4E12F988" w14:textId="77777777" w:rsidTr="00B66483">
        <w:tblPrEx>
          <w:tblCellMar>
            <w:top w:w="57" w:type="dxa"/>
            <w:bottom w:w="57" w:type="dxa"/>
          </w:tblCellMar>
        </w:tblPrEx>
        <w:tc>
          <w:tcPr>
            <w:tcW w:w="1683" w:type="dxa"/>
            <w:shd w:val="clear" w:color="auto" w:fill="auto"/>
          </w:tcPr>
          <w:p w14:paraId="3DF59C82" w14:textId="77777777" w:rsidR="0052348D" w:rsidRPr="00F95F8B" w:rsidRDefault="00FC2B8A" w:rsidP="00FC2B8A">
            <w:pPr>
              <w:ind w:left="360"/>
              <w:jc w:val="center"/>
            </w:pPr>
            <w:r w:rsidRPr="00F95F8B">
              <w:t>2</w:t>
            </w:r>
            <w:r w:rsidR="00850EC0" w:rsidRPr="00F95F8B">
              <w:t>4</w:t>
            </w:r>
            <w:r w:rsidR="0052348D" w:rsidRPr="00F95F8B">
              <w:t>/</w:t>
            </w:r>
            <w:r w:rsidR="003D1E1E" w:rsidRPr="00F95F8B">
              <w:t>20</w:t>
            </w:r>
          </w:p>
        </w:tc>
        <w:tc>
          <w:tcPr>
            <w:tcW w:w="7831" w:type="dxa"/>
            <w:shd w:val="clear" w:color="auto" w:fill="auto"/>
          </w:tcPr>
          <w:p w14:paraId="1282002B" w14:textId="77777777" w:rsidR="0052348D" w:rsidRPr="00F95F8B" w:rsidRDefault="0052348D" w:rsidP="002E15AF">
            <w:pPr>
              <w:pStyle w:val="Heading2"/>
              <w:rPr>
                <w:rFonts w:ascii="Verdana" w:hAnsi="Verdana"/>
                <w:color w:val="auto"/>
                <w:sz w:val="22"/>
                <w:szCs w:val="22"/>
              </w:rPr>
            </w:pPr>
            <w:r w:rsidRPr="00F95F8B">
              <w:rPr>
                <w:rFonts w:ascii="Verdana" w:hAnsi="Verdana"/>
                <w:color w:val="auto"/>
                <w:sz w:val="22"/>
                <w:szCs w:val="22"/>
              </w:rPr>
              <w:t xml:space="preserve">After consideration to approve the signature of the Meeting Minutes of Tuesday </w:t>
            </w:r>
            <w:r w:rsidR="002C0440" w:rsidRPr="00F95F8B">
              <w:rPr>
                <w:rFonts w:ascii="Verdana" w:hAnsi="Verdana"/>
                <w:color w:val="auto"/>
                <w:sz w:val="22"/>
                <w:szCs w:val="22"/>
              </w:rPr>
              <w:t>28</w:t>
            </w:r>
            <w:r w:rsidR="002C0440" w:rsidRPr="00F95F8B">
              <w:rPr>
                <w:rFonts w:ascii="Verdana" w:hAnsi="Verdana"/>
                <w:color w:val="auto"/>
                <w:sz w:val="22"/>
                <w:szCs w:val="22"/>
                <w:vertAlign w:val="superscript"/>
              </w:rPr>
              <w:t>th</w:t>
            </w:r>
            <w:r w:rsidR="002C0440" w:rsidRPr="00F95F8B">
              <w:rPr>
                <w:rFonts w:ascii="Verdana" w:hAnsi="Verdana"/>
                <w:color w:val="auto"/>
                <w:sz w:val="22"/>
                <w:szCs w:val="22"/>
              </w:rPr>
              <w:t xml:space="preserve"> January 2020</w:t>
            </w:r>
            <w:r w:rsidRPr="00F95F8B">
              <w:rPr>
                <w:rFonts w:ascii="Verdana" w:hAnsi="Verdana"/>
                <w:color w:val="auto"/>
                <w:sz w:val="22"/>
                <w:szCs w:val="22"/>
              </w:rPr>
              <w:t xml:space="preserve"> by the person presiding as a correct record.</w:t>
            </w:r>
          </w:p>
          <w:p w14:paraId="204D3C67" w14:textId="4454C5EA" w:rsidR="0052348D" w:rsidRPr="006A3A8C" w:rsidRDefault="00606D18" w:rsidP="007B0E40">
            <w:pPr>
              <w:ind w:left="720"/>
            </w:pPr>
            <w:r w:rsidRPr="00F95F8B">
              <w:t xml:space="preserve">The minutes </w:t>
            </w:r>
            <w:r w:rsidR="007B0E40">
              <w:t xml:space="preserve">having been approved as in 23/20 above </w:t>
            </w:r>
            <w:r w:rsidR="009C7857">
              <w:t>are</w:t>
            </w:r>
            <w:r w:rsidR="007B0E40">
              <w:t xml:space="preserve"> </w:t>
            </w:r>
            <w:r w:rsidR="00B6132E">
              <w:t>to be signed as a correct record</w:t>
            </w:r>
          </w:p>
        </w:tc>
      </w:tr>
      <w:tr w:rsidR="00F95F8B" w:rsidRPr="00F95F8B" w14:paraId="703EF133" w14:textId="77777777" w:rsidTr="00B66483">
        <w:tblPrEx>
          <w:tblCellMar>
            <w:top w:w="57" w:type="dxa"/>
            <w:bottom w:w="57" w:type="dxa"/>
          </w:tblCellMar>
        </w:tblPrEx>
        <w:tc>
          <w:tcPr>
            <w:tcW w:w="1683" w:type="dxa"/>
            <w:shd w:val="clear" w:color="auto" w:fill="auto"/>
          </w:tcPr>
          <w:p w14:paraId="48FBC680" w14:textId="77777777" w:rsidR="0052348D" w:rsidRPr="00F95F8B" w:rsidRDefault="00FC2B8A" w:rsidP="00FC2B8A">
            <w:pPr>
              <w:ind w:left="360"/>
              <w:jc w:val="center"/>
            </w:pPr>
            <w:r w:rsidRPr="00F95F8B">
              <w:t>2</w:t>
            </w:r>
            <w:r w:rsidR="00850EC0" w:rsidRPr="00F95F8B">
              <w:t>5</w:t>
            </w:r>
            <w:r w:rsidR="0052348D" w:rsidRPr="00F95F8B">
              <w:t>/</w:t>
            </w:r>
            <w:r w:rsidR="003D1E1E" w:rsidRPr="00F95F8B">
              <w:t>20</w:t>
            </w:r>
          </w:p>
        </w:tc>
        <w:tc>
          <w:tcPr>
            <w:tcW w:w="7831" w:type="dxa"/>
            <w:shd w:val="clear" w:color="auto" w:fill="auto"/>
          </w:tcPr>
          <w:p w14:paraId="7DFAEC25" w14:textId="77777777" w:rsidR="0052348D" w:rsidRPr="00F95F8B" w:rsidRDefault="0052348D" w:rsidP="002E15AF">
            <w:pPr>
              <w:pStyle w:val="Heading2"/>
              <w:rPr>
                <w:rFonts w:ascii="Verdana" w:hAnsi="Verdana"/>
                <w:color w:val="auto"/>
                <w:sz w:val="22"/>
                <w:szCs w:val="22"/>
              </w:rPr>
            </w:pPr>
            <w:r w:rsidRPr="00F95F8B">
              <w:rPr>
                <w:rFonts w:ascii="Verdana" w:hAnsi="Verdana"/>
                <w:color w:val="auto"/>
                <w:sz w:val="22"/>
                <w:szCs w:val="22"/>
              </w:rPr>
              <w:t xml:space="preserve">To dispose of business, if any, remaining from the last meeting. </w:t>
            </w:r>
          </w:p>
          <w:p w14:paraId="1E424ADE" w14:textId="77777777" w:rsidR="0052348D" w:rsidRPr="006A3A8C" w:rsidRDefault="0052348D" w:rsidP="006A3A8C">
            <w:pPr>
              <w:ind w:left="720"/>
            </w:pPr>
            <w:r w:rsidRPr="00F95F8B">
              <w:t>There is none</w:t>
            </w:r>
          </w:p>
        </w:tc>
      </w:tr>
      <w:tr w:rsidR="00F95F8B" w:rsidRPr="00F95F8B" w14:paraId="684A0003" w14:textId="77777777" w:rsidTr="00B66483">
        <w:tblPrEx>
          <w:tblCellMar>
            <w:top w:w="57" w:type="dxa"/>
            <w:bottom w:w="57" w:type="dxa"/>
          </w:tblCellMar>
        </w:tblPrEx>
        <w:tc>
          <w:tcPr>
            <w:tcW w:w="1683" w:type="dxa"/>
            <w:shd w:val="clear" w:color="auto" w:fill="auto"/>
          </w:tcPr>
          <w:p w14:paraId="39B82777" w14:textId="77777777" w:rsidR="0052348D" w:rsidRPr="00F95F8B" w:rsidRDefault="00FC2B8A" w:rsidP="00FC2B8A">
            <w:pPr>
              <w:ind w:left="360"/>
              <w:jc w:val="center"/>
            </w:pPr>
            <w:r w:rsidRPr="00F95F8B">
              <w:t>2</w:t>
            </w:r>
            <w:r w:rsidR="00850EC0" w:rsidRPr="00F95F8B">
              <w:t>6</w:t>
            </w:r>
            <w:r w:rsidR="0052348D" w:rsidRPr="00F95F8B">
              <w:t>/</w:t>
            </w:r>
            <w:r w:rsidR="003D1E1E" w:rsidRPr="00F95F8B">
              <w:t>20</w:t>
            </w:r>
          </w:p>
        </w:tc>
        <w:tc>
          <w:tcPr>
            <w:tcW w:w="7831" w:type="dxa"/>
            <w:shd w:val="clear" w:color="auto" w:fill="auto"/>
          </w:tcPr>
          <w:p w14:paraId="68CED679" w14:textId="77777777" w:rsidR="0052348D" w:rsidRPr="00F95F8B" w:rsidRDefault="0052348D" w:rsidP="00FC2B8A">
            <w:pPr>
              <w:pStyle w:val="ListParagraph"/>
              <w:spacing w:after="0" w:line="240" w:lineRule="auto"/>
              <w:ind w:left="0"/>
              <w:rPr>
                <w:rFonts w:ascii="Verdana" w:hAnsi="Verdana" w:cs="Arial"/>
              </w:rPr>
            </w:pPr>
            <w:r w:rsidRPr="00F95F8B">
              <w:rPr>
                <w:rStyle w:val="Heading2Char"/>
                <w:rFonts w:ascii="Verdana" w:hAnsi="Verdana"/>
                <w:color w:val="auto"/>
                <w:sz w:val="22"/>
                <w:szCs w:val="22"/>
              </w:rPr>
              <w:t>To receive and consider reports and minutes of committees</w:t>
            </w:r>
            <w:r w:rsidRPr="00F95F8B">
              <w:rPr>
                <w:rFonts w:ascii="Verdana" w:hAnsi="Verdana" w:cs="Arial"/>
              </w:rPr>
              <w:t>.</w:t>
            </w:r>
          </w:p>
          <w:p w14:paraId="6206BC6B" w14:textId="77777777" w:rsidR="0052348D" w:rsidRPr="00F95F8B" w:rsidRDefault="002C0440" w:rsidP="002C0440">
            <w:pPr>
              <w:pStyle w:val="ListParagraph"/>
              <w:numPr>
                <w:ilvl w:val="0"/>
                <w:numId w:val="4"/>
              </w:numPr>
              <w:spacing w:after="0" w:line="240" w:lineRule="auto"/>
              <w:rPr>
                <w:rFonts w:ascii="Verdana" w:hAnsi="Verdana" w:cs="Arial"/>
              </w:rPr>
            </w:pPr>
            <w:r w:rsidRPr="00F95F8B">
              <w:rPr>
                <w:rFonts w:ascii="Verdana" w:hAnsi="Verdana" w:cs="Arial"/>
              </w:rPr>
              <w:t>Executive Committee 3</w:t>
            </w:r>
            <w:r w:rsidRPr="00F95F8B">
              <w:rPr>
                <w:rFonts w:ascii="Verdana" w:hAnsi="Verdana" w:cs="Arial"/>
                <w:vertAlign w:val="superscript"/>
              </w:rPr>
              <w:t>rd</w:t>
            </w:r>
            <w:r w:rsidRPr="00F95F8B">
              <w:rPr>
                <w:rFonts w:ascii="Verdana" w:hAnsi="Verdana" w:cs="Arial"/>
              </w:rPr>
              <w:t xml:space="preserve"> March 2020</w:t>
            </w:r>
          </w:p>
          <w:p w14:paraId="37773441" w14:textId="03398B96" w:rsidR="00606D18" w:rsidRPr="00F95F8B" w:rsidRDefault="00606D18" w:rsidP="00606D18">
            <w:pPr>
              <w:pStyle w:val="ListParagraph"/>
              <w:spacing w:after="0" w:line="240" w:lineRule="auto"/>
              <w:rPr>
                <w:rFonts w:ascii="Verdana" w:hAnsi="Verdana" w:cs="Arial"/>
              </w:rPr>
            </w:pPr>
            <w:r w:rsidRPr="00F95F8B">
              <w:rPr>
                <w:rFonts w:ascii="Verdana" w:hAnsi="Verdana" w:cs="Arial"/>
              </w:rPr>
              <w:t xml:space="preserve">The minutes were </w:t>
            </w:r>
            <w:r w:rsidRPr="00F95F8B">
              <w:rPr>
                <w:rFonts w:ascii="Verdana" w:hAnsi="Verdana" w:cs="Arial"/>
                <w:b/>
                <w:bCs/>
              </w:rPr>
              <w:t>APPROVED</w:t>
            </w:r>
            <w:r w:rsidR="009C7857">
              <w:rPr>
                <w:rFonts w:ascii="Verdana" w:hAnsi="Verdana" w:cs="Arial"/>
                <w:b/>
                <w:bCs/>
              </w:rPr>
              <w:t xml:space="preserve"> </w:t>
            </w:r>
            <w:r w:rsidR="00AE7760" w:rsidRPr="00F95F8B">
              <w:rPr>
                <w:rFonts w:ascii="Verdana" w:hAnsi="Verdana" w:cs="Arial"/>
              </w:rPr>
              <w:t>as a correct record</w:t>
            </w:r>
          </w:p>
          <w:p w14:paraId="731C8437" w14:textId="77777777" w:rsidR="00924EE5" w:rsidRPr="00F95F8B" w:rsidRDefault="00924EE5" w:rsidP="002C0440">
            <w:pPr>
              <w:pStyle w:val="ListParagraph"/>
              <w:numPr>
                <w:ilvl w:val="0"/>
                <w:numId w:val="4"/>
              </w:numPr>
              <w:spacing w:after="0" w:line="240" w:lineRule="auto"/>
              <w:rPr>
                <w:rFonts w:ascii="Verdana" w:hAnsi="Verdana" w:cs="Arial"/>
              </w:rPr>
            </w:pPr>
            <w:r w:rsidRPr="00F95F8B">
              <w:rPr>
                <w:rFonts w:ascii="Verdana" w:hAnsi="Verdana" w:cs="Arial"/>
              </w:rPr>
              <w:t>Christmas Lights Committee</w:t>
            </w:r>
            <w:r w:rsidR="00E15D94" w:rsidRPr="00F95F8B">
              <w:rPr>
                <w:rFonts w:ascii="Verdana" w:hAnsi="Verdana" w:cs="Arial"/>
              </w:rPr>
              <w:t xml:space="preserve"> 10</w:t>
            </w:r>
            <w:r w:rsidR="00E15D94" w:rsidRPr="00F95F8B">
              <w:rPr>
                <w:rFonts w:ascii="Verdana" w:hAnsi="Verdana" w:cs="Arial"/>
                <w:vertAlign w:val="superscript"/>
              </w:rPr>
              <w:t>th</w:t>
            </w:r>
            <w:r w:rsidR="00E15D94" w:rsidRPr="00F95F8B">
              <w:rPr>
                <w:rFonts w:ascii="Verdana" w:hAnsi="Verdana" w:cs="Arial"/>
              </w:rPr>
              <w:t xml:space="preserve"> February 2020</w:t>
            </w:r>
          </w:p>
          <w:p w14:paraId="280933AF" w14:textId="51ACAA58" w:rsidR="00606D18" w:rsidRPr="00F95F8B" w:rsidRDefault="00606D18" w:rsidP="00606D18">
            <w:pPr>
              <w:pStyle w:val="ListParagraph"/>
              <w:spacing w:after="0" w:line="240" w:lineRule="auto"/>
              <w:rPr>
                <w:rFonts w:ascii="Verdana" w:hAnsi="Verdana" w:cs="Arial"/>
              </w:rPr>
            </w:pPr>
            <w:r w:rsidRPr="00F95F8B">
              <w:rPr>
                <w:rFonts w:ascii="Verdana" w:hAnsi="Verdana" w:cs="Arial"/>
              </w:rPr>
              <w:t xml:space="preserve">The minutes were </w:t>
            </w:r>
            <w:r w:rsidRPr="00F95F8B">
              <w:rPr>
                <w:rFonts w:ascii="Verdana" w:hAnsi="Verdana" w:cs="Arial"/>
                <w:b/>
                <w:bCs/>
              </w:rPr>
              <w:t>APPROVED</w:t>
            </w:r>
            <w:r w:rsidR="009C7857">
              <w:rPr>
                <w:rFonts w:ascii="Verdana" w:hAnsi="Verdana" w:cs="Arial"/>
                <w:b/>
                <w:bCs/>
              </w:rPr>
              <w:t xml:space="preserve"> </w:t>
            </w:r>
            <w:r w:rsidR="00AE7760" w:rsidRPr="00F95F8B">
              <w:rPr>
                <w:rFonts w:ascii="Verdana" w:hAnsi="Verdana" w:cs="Arial"/>
              </w:rPr>
              <w:t>as a correct record</w:t>
            </w:r>
          </w:p>
          <w:p w14:paraId="0410843D" w14:textId="77777777" w:rsidR="00924EE5" w:rsidRPr="00F95F8B" w:rsidRDefault="00924EE5" w:rsidP="002C0440">
            <w:pPr>
              <w:pStyle w:val="ListParagraph"/>
              <w:numPr>
                <w:ilvl w:val="0"/>
                <w:numId w:val="4"/>
              </w:numPr>
              <w:spacing w:after="0" w:line="240" w:lineRule="auto"/>
              <w:rPr>
                <w:rFonts w:ascii="Verdana" w:hAnsi="Verdana" w:cs="Arial"/>
              </w:rPr>
            </w:pPr>
            <w:r w:rsidRPr="00F95F8B">
              <w:rPr>
                <w:rFonts w:ascii="Verdana" w:hAnsi="Verdana" w:cs="Arial"/>
              </w:rPr>
              <w:t>Events Committee</w:t>
            </w:r>
            <w:r w:rsidR="00E15D94" w:rsidRPr="00F95F8B">
              <w:rPr>
                <w:rFonts w:ascii="Verdana" w:hAnsi="Verdana" w:cs="Arial"/>
              </w:rPr>
              <w:t xml:space="preserve"> 10</w:t>
            </w:r>
            <w:r w:rsidR="00E15D94" w:rsidRPr="00F95F8B">
              <w:rPr>
                <w:rFonts w:ascii="Verdana" w:hAnsi="Verdana" w:cs="Arial"/>
                <w:vertAlign w:val="superscript"/>
              </w:rPr>
              <w:t>th</w:t>
            </w:r>
            <w:r w:rsidR="00E15D94" w:rsidRPr="00F95F8B">
              <w:rPr>
                <w:rFonts w:ascii="Verdana" w:hAnsi="Verdana" w:cs="Arial"/>
              </w:rPr>
              <w:t xml:space="preserve"> February 2020</w:t>
            </w:r>
          </w:p>
          <w:p w14:paraId="08ADCC77" w14:textId="680FDC4B" w:rsidR="00606D18" w:rsidRPr="00F95F8B" w:rsidRDefault="00606D18" w:rsidP="00606D18">
            <w:pPr>
              <w:pStyle w:val="ListParagraph"/>
              <w:spacing w:after="0" w:line="240" w:lineRule="auto"/>
              <w:rPr>
                <w:rFonts w:ascii="Verdana" w:hAnsi="Verdana" w:cs="Arial"/>
              </w:rPr>
            </w:pPr>
            <w:r w:rsidRPr="00F95F8B">
              <w:rPr>
                <w:rFonts w:ascii="Verdana" w:hAnsi="Verdana" w:cs="Arial"/>
              </w:rPr>
              <w:t xml:space="preserve">The minutes were </w:t>
            </w:r>
            <w:r w:rsidRPr="00F95F8B">
              <w:rPr>
                <w:rFonts w:ascii="Verdana" w:hAnsi="Verdana" w:cs="Arial"/>
                <w:b/>
                <w:bCs/>
              </w:rPr>
              <w:t>APPROVED</w:t>
            </w:r>
            <w:r w:rsidR="009C7857">
              <w:rPr>
                <w:rFonts w:ascii="Verdana" w:hAnsi="Verdana" w:cs="Arial"/>
                <w:b/>
                <w:bCs/>
              </w:rPr>
              <w:t xml:space="preserve"> </w:t>
            </w:r>
            <w:r w:rsidR="00AE7760" w:rsidRPr="00F95F8B">
              <w:rPr>
                <w:rFonts w:ascii="Verdana" w:hAnsi="Verdana" w:cs="Arial"/>
              </w:rPr>
              <w:t>as a correct record</w:t>
            </w:r>
          </w:p>
          <w:p w14:paraId="0E899C78" w14:textId="77777777" w:rsidR="00924EE5" w:rsidRPr="00F95F8B" w:rsidRDefault="00924EE5" w:rsidP="002C0440">
            <w:pPr>
              <w:pStyle w:val="ListParagraph"/>
              <w:numPr>
                <w:ilvl w:val="0"/>
                <w:numId w:val="4"/>
              </w:numPr>
              <w:spacing w:after="0" w:line="240" w:lineRule="auto"/>
              <w:rPr>
                <w:rFonts w:ascii="Verdana" w:hAnsi="Verdana" w:cs="Arial"/>
              </w:rPr>
            </w:pPr>
            <w:r w:rsidRPr="00F95F8B">
              <w:rPr>
                <w:rFonts w:ascii="Verdana" w:hAnsi="Verdana" w:cs="Arial"/>
              </w:rPr>
              <w:t>Notes from the ‘Friends Of’ fact fin</w:t>
            </w:r>
            <w:r w:rsidR="00AA700B" w:rsidRPr="00F95F8B">
              <w:rPr>
                <w:rFonts w:ascii="Verdana" w:hAnsi="Verdana" w:cs="Arial"/>
              </w:rPr>
              <w:t>d</w:t>
            </w:r>
            <w:r w:rsidRPr="00F95F8B">
              <w:rPr>
                <w:rFonts w:ascii="Verdana" w:hAnsi="Verdana" w:cs="Arial"/>
              </w:rPr>
              <w:t>ing meeting</w:t>
            </w:r>
            <w:r w:rsidR="00E15D94" w:rsidRPr="00F95F8B">
              <w:rPr>
                <w:rFonts w:ascii="Verdana" w:hAnsi="Verdana" w:cs="Arial"/>
              </w:rPr>
              <w:t xml:space="preserve"> 27</w:t>
            </w:r>
            <w:r w:rsidR="00E15D94" w:rsidRPr="00F95F8B">
              <w:rPr>
                <w:rFonts w:ascii="Verdana" w:hAnsi="Verdana" w:cs="Arial"/>
                <w:vertAlign w:val="superscript"/>
              </w:rPr>
              <w:t>th</w:t>
            </w:r>
            <w:r w:rsidR="00E15D94" w:rsidRPr="00F95F8B">
              <w:rPr>
                <w:rFonts w:ascii="Verdana" w:hAnsi="Verdana" w:cs="Arial"/>
              </w:rPr>
              <w:t xml:space="preserve"> January 2020</w:t>
            </w:r>
          </w:p>
          <w:p w14:paraId="504453A7" w14:textId="25BC3328" w:rsidR="00606D18" w:rsidRPr="00F95F8B" w:rsidRDefault="00606D18" w:rsidP="00606D18">
            <w:pPr>
              <w:pStyle w:val="ListParagraph"/>
              <w:spacing w:after="0" w:line="240" w:lineRule="auto"/>
              <w:rPr>
                <w:rFonts w:ascii="Verdana" w:hAnsi="Verdana" w:cs="Arial"/>
              </w:rPr>
            </w:pPr>
            <w:r w:rsidRPr="00F95F8B">
              <w:rPr>
                <w:rFonts w:ascii="Verdana" w:hAnsi="Verdana" w:cs="Arial"/>
              </w:rPr>
              <w:t xml:space="preserve">The minutes were </w:t>
            </w:r>
            <w:r w:rsidRPr="00F95F8B">
              <w:rPr>
                <w:rFonts w:ascii="Verdana" w:hAnsi="Verdana" w:cs="Arial"/>
                <w:b/>
                <w:bCs/>
              </w:rPr>
              <w:t>APPROVED</w:t>
            </w:r>
            <w:r w:rsidR="009C7857">
              <w:rPr>
                <w:rFonts w:ascii="Verdana" w:hAnsi="Verdana" w:cs="Arial"/>
                <w:b/>
                <w:bCs/>
              </w:rPr>
              <w:t xml:space="preserve"> </w:t>
            </w:r>
            <w:r w:rsidR="00AE7760" w:rsidRPr="00F95F8B">
              <w:rPr>
                <w:rFonts w:ascii="Verdana" w:hAnsi="Verdana" w:cs="Arial"/>
              </w:rPr>
              <w:t>as a correct record</w:t>
            </w:r>
            <w:r w:rsidR="009C7857">
              <w:rPr>
                <w:rFonts w:ascii="Verdana" w:hAnsi="Verdana" w:cs="Arial"/>
              </w:rPr>
              <w:br/>
              <w:t>RESOLVED</w:t>
            </w:r>
            <w:r w:rsidR="009C7857">
              <w:rPr>
                <w:rFonts w:ascii="Verdana" w:hAnsi="Verdana" w:cs="Arial"/>
              </w:rPr>
              <w:br/>
              <w:t xml:space="preserve">That all the recommendations contained in </w:t>
            </w:r>
            <w:proofErr w:type="gramStart"/>
            <w:r w:rsidR="009C7857">
              <w:rPr>
                <w:rFonts w:ascii="Verdana" w:hAnsi="Verdana" w:cs="Arial"/>
              </w:rPr>
              <w:t>all of</w:t>
            </w:r>
            <w:proofErr w:type="gramEnd"/>
            <w:r w:rsidR="009C7857">
              <w:rPr>
                <w:rFonts w:ascii="Verdana" w:hAnsi="Verdana" w:cs="Arial"/>
              </w:rPr>
              <w:t xml:space="preserve"> the above minutes be </w:t>
            </w:r>
            <w:r w:rsidR="009C7857" w:rsidRPr="009C7857">
              <w:rPr>
                <w:rFonts w:ascii="Verdana" w:hAnsi="Verdana" w:cs="Arial"/>
                <w:b/>
                <w:bCs/>
              </w:rPr>
              <w:t>NOTED</w:t>
            </w:r>
            <w:r w:rsidR="009C7857">
              <w:rPr>
                <w:rFonts w:ascii="Verdana" w:hAnsi="Verdana" w:cs="Arial"/>
              </w:rPr>
              <w:t xml:space="preserve"> and </w:t>
            </w:r>
            <w:r w:rsidR="009C7857" w:rsidRPr="009C7857">
              <w:rPr>
                <w:rFonts w:ascii="Verdana" w:hAnsi="Verdana" w:cs="Arial"/>
                <w:b/>
                <w:bCs/>
              </w:rPr>
              <w:t>APPROVED</w:t>
            </w:r>
          </w:p>
        </w:tc>
      </w:tr>
      <w:tr w:rsidR="00F95F8B" w:rsidRPr="00F95F8B" w14:paraId="33D39CF0" w14:textId="77777777" w:rsidTr="00B66483">
        <w:tblPrEx>
          <w:tblCellMar>
            <w:top w:w="57" w:type="dxa"/>
            <w:bottom w:w="57" w:type="dxa"/>
          </w:tblCellMar>
        </w:tblPrEx>
        <w:tc>
          <w:tcPr>
            <w:tcW w:w="1683" w:type="dxa"/>
            <w:shd w:val="clear" w:color="auto" w:fill="auto"/>
          </w:tcPr>
          <w:p w14:paraId="79EF64D4" w14:textId="77777777" w:rsidR="0052348D" w:rsidRPr="00F95F8B" w:rsidRDefault="00FC2B8A" w:rsidP="00FC2B8A">
            <w:pPr>
              <w:ind w:left="360"/>
              <w:jc w:val="center"/>
            </w:pPr>
            <w:r w:rsidRPr="00F95F8B">
              <w:t>2</w:t>
            </w:r>
            <w:r w:rsidR="00850EC0" w:rsidRPr="00F95F8B">
              <w:t>7</w:t>
            </w:r>
            <w:r w:rsidR="0052348D" w:rsidRPr="00F95F8B">
              <w:t>/</w:t>
            </w:r>
            <w:r w:rsidR="003D1E1E" w:rsidRPr="00F95F8B">
              <w:t>20</w:t>
            </w:r>
          </w:p>
        </w:tc>
        <w:tc>
          <w:tcPr>
            <w:tcW w:w="7831" w:type="dxa"/>
            <w:shd w:val="clear" w:color="auto" w:fill="auto"/>
          </w:tcPr>
          <w:p w14:paraId="6FFC0EE0" w14:textId="77777777" w:rsidR="0052348D" w:rsidRPr="006A3A8C" w:rsidRDefault="0052348D" w:rsidP="006A3A8C">
            <w:pPr>
              <w:pStyle w:val="Heading2"/>
              <w:rPr>
                <w:rFonts w:ascii="Verdana" w:hAnsi="Verdana"/>
                <w:color w:val="auto"/>
                <w:sz w:val="22"/>
                <w:szCs w:val="22"/>
              </w:rPr>
            </w:pPr>
            <w:r w:rsidRPr="00F95F8B">
              <w:rPr>
                <w:rFonts w:ascii="Verdana" w:hAnsi="Verdana"/>
                <w:color w:val="auto"/>
                <w:sz w:val="22"/>
                <w:szCs w:val="22"/>
              </w:rPr>
              <w:t>To receive and consider additional agenda items in the order in which they have been notified.</w:t>
            </w:r>
          </w:p>
        </w:tc>
      </w:tr>
      <w:tr w:rsidR="00F95F8B" w:rsidRPr="00F95F8B" w14:paraId="449E5E8D" w14:textId="77777777" w:rsidTr="00B66483">
        <w:tblPrEx>
          <w:tblCellMar>
            <w:top w:w="57" w:type="dxa"/>
            <w:bottom w:w="57" w:type="dxa"/>
          </w:tblCellMar>
        </w:tblPrEx>
        <w:tc>
          <w:tcPr>
            <w:tcW w:w="1683" w:type="dxa"/>
            <w:shd w:val="clear" w:color="auto" w:fill="auto"/>
          </w:tcPr>
          <w:p w14:paraId="58387CE0" w14:textId="77777777" w:rsidR="0052348D" w:rsidRPr="00F95F8B" w:rsidRDefault="0052348D" w:rsidP="0052348D">
            <w:pPr>
              <w:numPr>
                <w:ilvl w:val="0"/>
                <w:numId w:val="1"/>
              </w:numPr>
            </w:pPr>
          </w:p>
        </w:tc>
        <w:tc>
          <w:tcPr>
            <w:tcW w:w="7831" w:type="dxa"/>
            <w:shd w:val="clear" w:color="auto" w:fill="auto"/>
          </w:tcPr>
          <w:p w14:paraId="0A1B877A" w14:textId="77777777" w:rsidR="00F00410" w:rsidRPr="00F95F8B" w:rsidRDefault="0052348D" w:rsidP="00012B73">
            <w:pPr>
              <w:pStyle w:val="Heading2"/>
              <w:rPr>
                <w:rFonts w:ascii="Verdana" w:hAnsi="Verdana"/>
                <w:color w:val="auto"/>
                <w:sz w:val="22"/>
                <w:szCs w:val="22"/>
              </w:rPr>
            </w:pPr>
            <w:r w:rsidRPr="00F95F8B">
              <w:rPr>
                <w:rFonts w:ascii="Verdana" w:hAnsi="Verdana"/>
                <w:color w:val="auto"/>
                <w:sz w:val="22"/>
                <w:szCs w:val="22"/>
              </w:rPr>
              <w:t xml:space="preserve">To </w:t>
            </w:r>
            <w:r w:rsidR="00012B73" w:rsidRPr="00F95F8B">
              <w:rPr>
                <w:rFonts w:ascii="Verdana" w:hAnsi="Verdana"/>
                <w:color w:val="auto"/>
                <w:sz w:val="22"/>
                <w:szCs w:val="22"/>
              </w:rPr>
              <w:t xml:space="preserve">ratify delegated decisions and spend made Since March 2020 to current date. </w:t>
            </w:r>
          </w:p>
          <w:p w14:paraId="5D290E96" w14:textId="77777777" w:rsidR="00606D18" w:rsidRPr="00F95F8B" w:rsidRDefault="00606D18" w:rsidP="00606D18">
            <w:pPr>
              <w:rPr>
                <w:b/>
                <w:bCs/>
              </w:rPr>
            </w:pPr>
            <w:r w:rsidRPr="00F95F8B">
              <w:rPr>
                <w:b/>
                <w:bCs/>
              </w:rPr>
              <w:t>RESOLVED</w:t>
            </w:r>
          </w:p>
          <w:p w14:paraId="0B218456" w14:textId="77777777" w:rsidR="00012B73" w:rsidRPr="00F95F8B" w:rsidRDefault="00606D18" w:rsidP="00606D18">
            <w:r w:rsidRPr="00F95F8B">
              <w:t xml:space="preserve">That the </w:t>
            </w:r>
            <w:r w:rsidR="00012B73" w:rsidRPr="00F95F8B">
              <w:t xml:space="preserve">spend </w:t>
            </w:r>
            <w:r w:rsidRPr="00F95F8B">
              <w:t xml:space="preserve">of </w:t>
            </w:r>
            <w:r w:rsidR="00012B73" w:rsidRPr="00F95F8B">
              <w:t>£</w:t>
            </w:r>
            <w:r w:rsidR="00E91C1F" w:rsidRPr="00F95F8B">
              <w:t>9715.47</w:t>
            </w:r>
            <w:r w:rsidRPr="00F95F8B">
              <w:t xml:space="preserve"> is </w:t>
            </w:r>
            <w:r w:rsidRPr="00F95F8B">
              <w:rPr>
                <w:b/>
                <w:bCs/>
              </w:rPr>
              <w:t xml:space="preserve">APPROVED </w:t>
            </w:r>
            <w:r w:rsidRPr="00F95F8B">
              <w:t>under delegated po</w:t>
            </w:r>
            <w:r w:rsidR="00AE7760" w:rsidRPr="00F95F8B">
              <w:t>w</w:t>
            </w:r>
            <w:r w:rsidRPr="00F95F8B">
              <w:t>ers during the Covid-19 pandemic.</w:t>
            </w:r>
          </w:p>
          <w:p w14:paraId="1FDE83AD" w14:textId="77777777" w:rsidR="00E91C1F" w:rsidRPr="00F95F8B" w:rsidRDefault="00E91C1F" w:rsidP="00C46EB9">
            <w:pPr>
              <w:ind w:left="720"/>
            </w:pPr>
            <w:r w:rsidRPr="00F95F8B">
              <w:t>Budget Breakdown</w:t>
            </w:r>
          </w:p>
          <w:tbl>
            <w:tblPr>
              <w:tblW w:w="3447" w:type="dxa"/>
              <w:tblInd w:w="787" w:type="dxa"/>
              <w:tblLook w:val="04A0" w:firstRow="1" w:lastRow="0" w:firstColumn="1" w:lastColumn="0" w:noHBand="0" w:noVBand="1"/>
            </w:tblPr>
            <w:tblGrid>
              <w:gridCol w:w="1107"/>
              <w:gridCol w:w="2340"/>
            </w:tblGrid>
            <w:tr w:rsidR="00F95F8B" w:rsidRPr="00F95F8B" w14:paraId="11883E23" w14:textId="77777777" w:rsidTr="00E91C1F">
              <w:trPr>
                <w:trHeight w:val="600"/>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E52AC" w14:textId="77777777" w:rsidR="00E91C1F" w:rsidRPr="00F95F8B" w:rsidRDefault="00E91C1F" w:rsidP="00E91C1F">
                  <w:pPr>
                    <w:jc w:val="right"/>
                    <w:rPr>
                      <w:rFonts w:ascii="Calibri" w:hAnsi="Calibri" w:cs="Calibri"/>
                    </w:rPr>
                  </w:pPr>
                  <w:r w:rsidRPr="00F95F8B">
                    <w:rPr>
                      <w:rFonts w:ascii="Calibri" w:hAnsi="Calibri" w:cs="Calibri"/>
                    </w:rPr>
                    <w:t>£5,929.91</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1666D9F" w14:textId="77777777" w:rsidR="00E91C1F" w:rsidRPr="00F95F8B" w:rsidRDefault="00E91C1F" w:rsidP="00E91C1F">
                  <w:pPr>
                    <w:rPr>
                      <w:rFonts w:ascii="Calibri" w:hAnsi="Calibri" w:cs="Calibri"/>
                    </w:rPr>
                  </w:pPr>
                  <w:r w:rsidRPr="00F95F8B">
                    <w:rPr>
                      <w:rFonts w:ascii="Calibri" w:hAnsi="Calibri" w:cs="Calibri"/>
                    </w:rPr>
                    <w:t>ALFRETON HOUSE</w:t>
                  </w:r>
                </w:p>
              </w:tc>
            </w:tr>
            <w:tr w:rsidR="00F95F8B" w:rsidRPr="00F95F8B" w14:paraId="193D85B3" w14:textId="77777777" w:rsidTr="00E91C1F">
              <w:trPr>
                <w:trHeight w:val="6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32C4823B" w14:textId="77777777" w:rsidR="00E91C1F" w:rsidRPr="00F95F8B" w:rsidRDefault="00E91C1F" w:rsidP="00E91C1F">
                  <w:pPr>
                    <w:jc w:val="right"/>
                    <w:rPr>
                      <w:rFonts w:ascii="Calibri" w:hAnsi="Calibri" w:cs="Calibri"/>
                    </w:rPr>
                  </w:pPr>
                  <w:r w:rsidRPr="00F95F8B">
                    <w:rPr>
                      <w:rFonts w:ascii="Calibri" w:hAnsi="Calibri" w:cs="Calibri"/>
                    </w:rPr>
                    <w:t>£1,000.00</w:t>
                  </w:r>
                </w:p>
              </w:tc>
              <w:tc>
                <w:tcPr>
                  <w:tcW w:w="2340" w:type="dxa"/>
                  <w:tcBorders>
                    <w:top w:val="nil"/>
                    <w:left w:val="nil"/>
                    <w:bottom w:val="single" w:sz="4" w:space="0" w:color="auto"/>
                    <w:right w:val="single" w:sz="4" w:space="0" w:color="auto"/>
                  </w:tcBorders>
                  <w:shd w:val="clear" w:color="auto" w:fill="auto"/>
                  <w:noWrap/>
                  <w:vAlign w:val="bottom"/>
                  <w:hideMark/>
                </w:tcPr>
                <w:p w14:paraId="37C4F025" w14:textId="77777777" w:rsidR="00E91C1F" w:rsidRPr="00F95F8B" w:rsidRDefault="00E91C1F" w:rsidP="00E91C1F">
                  <w:pPr>
                    <w:rPr>
                      <w:rFonts w:ascii="Calibri" w:hAnsi="Calibri" w:cs="Calibri"/>
                    </w:rPr>
                  </w:pPr>
                  <w:r w:rsidRPr="00F95F8B">
                    <w:rPr>
                      <w:rFonts w:ascii="Calibri" w:hAnsi="Calibri" w:cs="Calibri"/>
                    </w:rPr>
                    <w:t>GRANTS</w:t>
                  </w:r>
                </w:p>
              </w:tc>
            </w:tr>
            <w:tr w:rsidR="00F95F8B" w:rsidRPr="00F95F8B" w14:paraId="2D583BD5" w14:textId="77777777" w:rsidTr="00E91C1F">
              <w:trPr>
                <w:trHeight w:val="3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683ED7BA" w14:textId="77777777" w:rsidR="00E91C1F" w:rsidRPr="00F95F8B" w:rsidRDefault="00E91C1F" w:rsidP="00E91C1F">
                  <w:pPr>
                    <w:jc w:val="right"/>
                    <w:rPr>
                      <w:rFonts w:ascii="Calibri" w:hAnsi="Calibri" w:cs="Calibri"/>
                    </w:rPr>
                  </w:pPr>
                  <w:r w:rsidRPr="00F95F8B">
                    <w:rPr>
                      <w:rFonts w:ascii="Calibri" w:hAnsi="Calibri" w:cs="Calibri"/>
                    </w:rPr>
                    <w:t>£930.00</w:t>
                  </w:r>
                </w:p>
              </w:tc>
              <w:tc>
                <w:tcPr>
                  <w:tcW w:w="2340" w:type="dxa"/>
                  <w:tcBorders>
                    <w:top w:val="nil"/>
                    <w:left w:val="nil"/>
                    <w:bottom w:val="single" w:sz="4" w:space="0" w:color="auto"/>
                    <w:right w:val="single" w:sz="4" w:space="0" w:color="auto"/>
                  </w:tcBorders>
                  <w:shd w:val="clear" w:color="auto" w:fill="auto"/>
                  <w:noWrap/>
                  <w:vAlign w:val="bottom"/>
                  <w:hideMark/>
                </w:tcPr>
                <w:p w14:paraId="4DE6E126" w14:textId="77777777" w:rsidR="00E91C1F" w:rsidRPr="00F95F8B" w:rsidRDefault="00E91C1F" w:rsidP="00E91C1F">
                  <w:pPr>
                    <w:rPr>
                      <w:rFonts w:ascii="Calibri" w:hAnsi="Calibri" w:cs="Calibri"/>
                    </w:rPr>
                  </w:pPr>
                  <w:r w:rsidRPr="00F95F8B">
                    <w:rPr>
                      <w:rFonts w:ascii="Calibri" w:hAnsi="Calibri" w:cs="Calibri"/>
                    </w:rPr>
                    <w:t>ADMIN</w:t>
                  </w:r>
                </w:p>
              </w:tc>
            </w:tr>
            <w:tr w:rsidR="00F95F8B" w:rsidRPr="00F95F8B" w14:paraId="19ACFC27" w14:textId="77777777" w:rsidTr="00E91C1F">
              <w:trPr>
                <w:trHeight w:val="6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2CFC29BB" w14:textId="77777777" w:rsidR="00E91C1F" w:rsidRPr="00F95F8B" w:rsidRDefault="00E91C1F" w:rsidP="00E91C1F">
                  <w:pPr>
                    <w:jc w:val="right"/>
                    <w:rPr>
                      <w:rFonts w:ascii="Calibri" w:hAnsi="Calibri" w:cs="Calibri"/>
                    </w:rPr>
                  </w:pPr>
                  <w:r w:rsidRPr="00F95F8B">
                    <w:rPr>
                      <w:rFonts w:ascii="Calibri" w:hAnsi="Calibri" w:cs="Calibri"/>
                    </w:rPr>
                    <w:t>£834.00</w:t>
                  </w:r>
                </w:p>
              </w:tc>
              <w:tc>
                <w:tcPr>
                  <w:tcW w:w="2340" w:type="dxa"/>
                  <w:tcBorders>
                    <w:top w:val="nil"/>
                    <w:left w:val="nil"/>
                    <w:bottom w:val="single" w:sz="4" w:space="0" w:color="auto"/>
                    <w:right w:val="single" w:sz="4" w:space="0" w:color="auto"/>
                  </w:tcBorders>
                  <w:shd w:val="clear" w:color="auto" w:fill="auto"/>
                  <w:noWrap/>
                  <w:vAlign w:val="bottom"/>
                  <w:hideMark/>
                </w:tcPr>
                <w:p w14:paraId="60D9AC1F" w14:textId="77777777" w:rsidR="00E91C1F" w:rsidRPr="00F95F8B" w:rsidRDefault="00E91C1F" w:rsidP="00E91C1F">
                  <w:pPr>
                    <w:rPr>
                      <w:rFonts w:ascii="Calibri" w:hAnsi="Calibri" w:cs="Calibri"/>
                    </w:rPr>
                  </w:pPr>
                  <w:r w:rsidRPr="00F95F8B">
                    <w:rPr>
                      <w:rFonts w:ascii="Calibri" w:hAnsi="Calibri" w:cs="Calibri"/>
                    </w:rPr>
                    <w:t>ENVIRONMENT</w:t>
                  </w:r>
                </w:p>
              </w:tc>
            </w:tr>
            <w:tr w:rsidR="00F95F8B" w:rsidRPr="00F95F8B" w14:paraId="5754D5F2" w14:textId="77777777" w:rsidTr="00E91C1F">
              <w:trPr>
                <w:trHeight w:val="6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1C52244F" w14:textId="77777777" w:rsidR="00E91C1F" w:rsidRPr="00F95F8B" w:rsidRDefault="00E91C1F" w:rsidP="00E91C1F">
                  <w:pPr>
                    <w:jc w:val="right"/>
                    <w:rPr>
                      <w:rFonts w:ascii="Calibri" w:hAnsi="Calibri" w:cs="Calibri"/>
                    </w:rPr>
                  </w:pPr>
                  <w:r w:rsidRPr="00F95F8B">
                    <w:rPr>
                      <w:rFonts w:ascii="Calibri" w:hAnsi="Calibri" w:cs="Calibri"/>
                    </w:rPr>
                    <w:t>£95.00</w:t>
                  </w:r>
                </w:p>
              </w:tc>
              <w:tc>
                <w:tcPr>
                  <w:tcW w:w="2340" w:type="dxa"/>
                  <w:tcBorders>
                    <w:top w:val="nil"/>
                    <w:left w:val="nil"/>
                    <w:bottom w:val="single" w:sz="4" w:space="0" w:color="auto"/>
                    <w:right w:val="single" w:sz="4" w:space="0" w:color="auto"/>
                  </w:tcBorders>
                  <w:shd w:val="clear" w:color="auto" w:fill="auto"/>
                  <w:noWrap/>
                  <w:vAlign w:val="bottom"/>
                  <w:hideMark/>
                </w:tcPr>
                <w:p w14:paraId="1647B0C3" w14:textId="77777777" w:rsidR="00E91C1F" w:rsidRPr="00F95F8B" w:rsidRDefault="00E91C1F" w:rsidP="00E91C1F">
                  <w:pPr>
                    <w:rPr>
                      <w:rFonts w:ascii="Calibri" w:hAnsi="Calibri" w:cs="Calibri"/>
                    </w:rPr>
                  </w:pPr>
                  <w:r w:rsidRPr="00F95F8B">
                    <w:rPr>
                      <w:rFonts w:ascii="Calibri" w:hAnsi="Calibri" w:cs="Calibri"/>
                    </w:rPr>
                    <w:t>SALARIES</w:t>
                  </w:r>
                </w:p>
              </w:tc>
            </w:tr>
            <w:tr w:rsidR="00F95F8B" w:rsidRPr="00F95F8B" w14:paraId="21612FF3" w14:textId="77777777" w:rsidTr="00E91C1F">
              <w:trPr>
                <w:trHeight w:val="600"/>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6CA08C17" w14:textId="77777777" w:rsidR="00E91C1F" w:rsidRPr="00F95F8B" w:rsidRDefault="00E91C1F" w:rsidP="00E91C1F">
                  <w:pPr>
                    <w:jc w:val="right"/>
                    <w:rPr>
                      <w:rFonts w:ascii="Calibri" w:hAnsi="Calibri" w:cs="Calibri"/>
                    </w:rPr>
                  </w:pPr>
                  <w:r w:rsidRPr="00F95F8B">
                    <w:rPr>
                      <w:rFonts w:ascii="Calibri" w:hAnsi="Calibri" w:cs="Calibri"/>
                    </w:rPr>
                    <w:t>£926.56</w:t>
                  </w:r>
                </w:p>
              </w:tc>
              <w:tc>
                <w:tcPr>
                  <w:tcW w:w="2340" w:type="dxa"/>
                  <w:tcBorders>
                    <w:top w:val="nil"/>
                    <w:left w:val="nil"/>
                    <w:bottom w:val="single" w:sz="4" w:space="0" w:color="auto"/>
                    <w:right w:val="single" w:sz="4" w:space="0" w:color="auto"/>
                  </w:tcBorders>
                  <w:shd w:val="clear" w:color="auto" w:fill="auto"/>
                  <w:noWrap/>
                  <w:vAlign w:val="bottom"/>
                  <w:hideMark/>
                </w:tcPr>
                <w:p w14:paraId="662B2CC3" w14:textId="77777777" w:rsidR="00E91C1F" w:rsidRPr="00F95F8B" w:rsidRDefault="00E91C1F" w:rsidP="00E91C1F">
                  <w:pPr>
                    <w:rPr>
                      <w:rFonts w:ascii="Calibri" w:hAnsi="Calibri" w:cs="Calibri"/>
                    </w:rPr>
                  </w:pPr>
                  <w:r w:rsidRPr="00F95F8B">
                    <w:rPr>
                      <w:rFonts w:ascii="Calibri" w:hAnsi="Calibri" w:cs="Calibri"/>
                    </w:rPr>
                    <w:t>EVENTS</w:t>
                  </w:r>
                </w:p>
              </w:tc>
            </w:tr>
            <w:tr w:rsidR="00F95F8B" w:rsidRPr="00F95F8B" w14:paraId="4A4F8F07" w14:textId="77777777" w:rsidTr="00E91C1F">
              <w:trPr>
                <w:trHeight w:val="600"/>
              </w:trPr>
              <w:tc>
                <w:tcPr>
                  <w:tcW w:w="1107" w:type="dxa"/>
                  <w:tcBorders>
                    <w:top w:val="nil"/>
                    <w:left w:val="single" w:sz="4" w:space="0" w:color="auto"/>
                    <w:bottom w:val="single" w:sz="4" w:space="0" w:color="auto"/>
                    <w:right w:val="single" w:sz="4" w:space="0" w:color="auto"/>
                  </w:tcBorders>
                  <w:shd w:val="clear" w:color="000000" w:fill="D9D9D9"/>
                  <w:noWrap/>
                  <w:vAlign w:val="bottom"/>
                  <w:hideMark/>
                </w:tcPr>
                <w:p w14:paraId="28794177" w14:textId="77777777" w:rsidR="00E91C1F" w:rsidRPr="00F95F8B" w:rsidRDefault="00E91C1F" w:rsidP="00E91C1F">
                  <w:pPr>
                    <w:jc w:val="right"/>
                    <w:rPr>
                      <w:rFonts w:ascii="Calibri" w:hAnsi="Calibri" w:cs="Calibri"/>
                    </w:rPr>
                  </w:pPr>
                  <w:r w:rsidRPr="00F95F8B">
                    <w:rPr>
                      <w:rFonts w:ascii="Calibri" w:hAnsi="Calibri" w:cs="Calibri"/>
                    </w:rPr>
                    <w:t>£9,715.47</w:t>
                  </w:r>
                </w:p>
              </w:tc>
              <w:tc>
                <w:tcPr>
                  <w:tcW w:w="2340" w:type="dxa"/>
                  <w:tcBorders>
                    <w:top w:val="nil"/>
                    <w:left w:val="nil"/>
                    <w:bottom w:val="single" w:sz="4" w:space="0" w:color="auto"/>
                    <w:right w:val="single" w:sz="4" w:space="0" w:color="auto"/>
                  </w:tcBorders>
                  <w:shd w:val="clear" w:color="000000" w:fill="D9D9D9"/>
                  <w:noWrap/>
                  <w:vAlign w:val="bottom"/>
                  <w:hideMark/>
                </w:tcPr>
                <w:p w14:paraId="4ED130F2" w14:textId="77777777" w:rsidR="00E91C1F" w:rsidRPr="00F95F8B" w:rsidRDefault="00E91C1F" w:rsidP="00E91C1F">
                  <w:pPr>
                    <w:rPr>
                      <w:rFonts w:ascii="Calibri" w:hAnsi="Calibri" w:cs="Calibri"/>
                    </w:rPr>
                  </w:pPr>
                  <w:r w:rsidRPr="00F95F8B">
                    <w:rPr>
                      <w:rFonts w:ascii="Calibri" w:hAnsi="Calibri" w:cs="Calibri"/>
                    </w:rPr>
                    <w:t>TOTAL</w:t>
                  </w:r>
                </w:p>
              </w:tc>
            </w:tr>
          </w:tbl>
          <w:p w14:paraId="692ED496" w14:textId="77777777" w:rsidR="00012B73" w:rsidRPr="00F95F8B" w:rsidRDefault="00012B73" w:rsidP="00C46EB9">
            <w:pPr>
              <w:ind w:left="720"/>
            </w:pPr>
          </w:p>
        </w:tc>
      </w:tr>
      <w:tr w:rsidR="00F95F8B" w:rsidRPr="00F95F8B" w14:paraId="1D746279" w14:textId="77777777" w:rsidTr="00456DCD">
        <w:tblPrEx>
          <w:tblCellMar>
            <w:top w:w="57" w:type="dxa"/>
            <w:bottom w:w="57" w:type="dxa"/>
          </w:tblCellMar>
        </w:tblPrEx>
        <w:tc>
          <w:tcPr>
            <w:tcW w:w="1678" w:type="dxa"/>
            <w:shd w:val="clear" w:color="auto" w:fill="auto"/>
          </w:tcPr>
          <w:p w14:paraId="0A9E1BD2" w14:textId="77777777" w:rsidR="00B93992" w:rsidRPr="00F95F8B" w:rsidRDefault="00AA14AA" w:rsidP="00A644B4">
            <w:pPr>
              <w:ind w:left="720"/>
              <w:jc w:val="right"/>
            </w:pPr>
            <w:r w:rsidRPr="00F95F8B">
              <w:t>b</w:t>
            </w:r>
            <w:r w:rsidR="00B93992" w:rsidRPr="00F95F8B">
              <w:t>.</w:t>
            </w:r>
          </w:p>
        </w:tc>
        <w:tc>
          <w:tcPr>
            <w:tcW w:w="7836" w:type="dxa"/>
            <w:shd w:val="clear" w:color="auto" w:fill="auto"/>
          </w:tcPr>
          <w:p w14:paraId="6E9DFD89" w14:textId="77777777" w:rsidR="00B93992" w:rsidRPr="00F95F8B" w:rsidRDefault="00B93992" w:rsidP="002E15AF">
            <w:pPr>
              <w:pStyle w:val="Heading2"/>
              <w:rPr>
                <w:rFonts w:ascii="Verdana" w:eastAsia="Calibri" w:hAnsi="Verdana"/>
                <w:color w:val="auto"/>
                <w:sz w:val="22"/>
                <w:szCs w:val="22"/>
              </w:rPr>
            </w:pPr>
            <w:bookmarkStart w:id="1" w:name="_Hlk43310552"/>
            <w:r w:rsidRPr="00F95F8B">
              <w:rPr>
                <w:rFonts w:ascii="Verdana" w:eastAsia="Calibri" w:hAnsi="Verdana"/>
                <w:color w:val="auto"/>
                <w:sz w:val="22"/>
                <w:szCs w:val="22"/>
              </w:rPr>
              <w:t xml:space="preserve">To </w:t>
            </w:r>
            <w:r w:rsidR="00012B73" w:rsidRPr="00F95F8B">
              <w:rPr>
                <w:rFonts w:ascii="Verdana" w:eastAsia="Calibri" w:hAnsi="Verdana"/>
                <w:color w:val="auto"/>
                <w:sz w:val="22"/>
                <w:szCs w:val="22"/>
              </w:rPr>
              <w:t>receive</w:t>
            </w:r>
            <w:r w:rsidR="00534884" w:rsidRPr="00F95F8B">
              <w:rPr>
                <w:rFonts w:ascii="Verdana" w:eastAsia="Calibri" w:hAnsi="Verdana"/>
                <w:color w:val="auto"/>
                <w:sz w:val="22"/>
                <w:szCs w:val="22"/>
              </w:rPr>
              <w:t xml:space="preserve"> the accounts</w:t>
            </w:r>
            <w:r w:rsidR="00012B73" w:rsidRPr="00F95F8B">
              <w:rPr>
                <w:rFonts w:ascii="Verdana" w:eastAsia="Calibri" w:hAnsi="Verdana"/>
                <w:color w:val="auto"/>
                <w:sz w:val="22"/>
                <w:szCs w:val="22"/>
              </w:rPr>
              <w:t xml:space="preserve"> and approve the Annual Governance and Accountability Return (AGAR) </w:t>
            </w:r>
          </w:p>
          <w:p w14:paraId="3E145E17" w14:textId="77777777" w:rsidR="00606D18" w:rsidRPr="00F95F8B" w:rsidRDefault="00606D18" w:rsidP="00606D18">
            <w:pPr>
              <w:rPr>
                <w:rFonts w:eastAsia="Calibri"/>
                <w:b/>
                <w:bCs/>
              </w:rPr>
            </w:pPr>
            <w:r w:rsidRPr="00F95F8B">
              <w:rPr>
                <w:rFonts w:eastAsia="Calibri"/>
                <w:b/>
                <w:bCs/>
              </w:rPr>
              <w:t>RESOLVED</w:t>
            </w:r>
          </w:p>
          <w:bookmarkEnd w:id="1"/>
          <w:p w14:paraId="2E6A72CC" w14:textId="77777777" w:rsidR="00012B73" w:rsidRPr="00F95F8B" w:rsidRDefault="00606D18" w:rsidP="00012B73">
            <w:pPr>
              <w:pStyle w:val="ListParagraph"/>
              <w:numPr>
                <w:ilvl w:val="0"/>
                <w:numId w:val="5"/>
              </w:numPr>
              <w:rPr>
                <w:rFonts w:ascii="Verdana" w:hAnsi="Verdana"/>
              </w:rPr>
            </w:pPr>
            <w:r w:rsidRPr="00F95F8B">
              <w:rPr>
                <w:rFonts w:ascii="Verdana" w:hAnsi="Verdana"/>
              </w:rPr>
              <w:t xml:space="preserve">The </w:t>
            </w:r>
            <w:r w:rsidR="00012B73" w:rsidRPr="00F95F8B">
              <w:rPr>
                <w:rFonts w:ascii="Verdana" w:hAnsi="Verdana"/>
              </w:rPr>
              <w:t>Income and Expenditure accounts</w:t>
            </w:r>
            <w:r w:rsidRPr="00F95F8B">
              <w:rPr>
                <w:rFonts w:ascii="Verdana" w:hAnsi="Verdana"/>
              </w:rPr>
              <w:t xml:space="preserve"> were received and noted</w:t>
            </w:r>
          </w:p>
          <w:p w14:paraId="44C2B8CD" w14:textId="77777777" w:rsidR="00012B73" w:rsidRPr="00F95F8B" w:rsidRDefault="00606D18" w:rsidP="00012B73">
            <w:pPr>
              <w:pStyle w:val="ListParagraph"/>
              <w:numPr>
                <w:ilvl w:val="0"/>
                <w:numId w:val="5"/>
              </w:numPr>
              <w:rPr>
                <w:rFonts w:ascii="Verdana" w:hAnsi="Verdana"/>
              </w:rPr>
            </w:pPr>
            <w:r w:rsidRPr="00F95F8B">
              <w:rPr>
                <w:rFonts w:ascii="Verdana" w:hAnsi="Verdana"/>
              </w:rPr>
              <w:t xml:space="preserve">The </w:t>
            </w:r>
            <w:r w:rsidR="00012B73" w:rsidRPr="00F95F8B">
              <w:rPr>
                <w:rFonts w:ascii="Verdana" w:hAnsi="Verdana"/>
              </w:rPr>
              <w:t xml:space="preserve">Annual Internal Audit Report 2019/20 </w:t>
            </w:r>
            <w:r w:rsidRPr="00F95F8B">
              <w:rPr>
                <w:rFonts w:ascii="Verdana" w:hAnsi="Verdana"/>
              </w:rPr>
              <w:t>was received and noted</w:t>
            </w:r>
          </w:p>
          <w:p w14:paraId="7D386F41" w14:textId="77777777" w:rsidR="00012B73" w:rsidRPr="00F95F8B" w:rsidRDefault="00606D18" w:rsidP="00012B73">
            <w:pPr>
              <w:pStyle w:val="ListParagraph"/>
              <w:numPr>
                <w:ilvl w:val="0"/>
                <w:numId w:val="5"/>
              </w:numPr>
              <w:rPr>
                <w:rFonts w:ascii="Verdana" w:hAnsi="Verdana"/>
              </w:rPr>
            </w:pPr>
            <w:r w:rsidRPr="00F95F8B">
              <w:rPr>
                <w:rFonts w:ascii="Verdana" w:hAnsi="Verdana"/>
              </w:rPr>
              <w:t xml:space="preserve">That </w:t>
            </w:r>
            <w:r w:rsidR="00012B73" w:rsidRPr="00F95F8B">
              <w:rPr>
                <w:rFonts w:ascii="Verdana" w:hAnsi="Verdana"/>
              </w:rPr>
              <w:t>Section 1 Annual Governance Statement 2019/20 (page 4)</w:t>
            </w:r>
            <w:r w:rsidRPr="00F95F8B">
              <w:rPr>
                <w:rFonts w:ascii="Verdana" w:hAnsi="Verdana"/>
              </w:rPr>
              <w:t xml:space="preserve"> was </w:t>
            </w:r>
            <w:r w:rsidRPr="00F95F8B">
              <w:rPr>
                <w:rFonts w:ascii="Verdana" w:hAnsi="Verdana"/>
                <w:b/>
                <w:bCs/>
              </w:rPr>
              <w:t>APPROVED</w:t>
            </w:r>
            <w:r w:rsidRPr="00F95F8B">
              <w:rPr>
                <w:rFonts w:ascii="Verdana" w:hAnsi="Verdana"/>
              </w:rPr>
              <w:t xml:space="preserve"> and signed</w:t>
            </w:r>
          </w:p>
          <w:p w14:paraId="79110832" w14:textId="77777777" w:rsidR="00012B73" w:rsidRPr="00F95F8B" w:rsidRDefault="00606D18" w:rsidP="00012B73">
            <w:pPr>
              <w:pStyle w:val="ListParagraph"/>
              <w:numPr>
                <w:ilvl w:val="0"/>
                <w:numId w:val="5"/>
              </w:numPr>
              <w:rPr>
                <w:rFonts w:ascii="Verdana" w:hAnsi="Verdana"/>
              </w:rPr>
            </w:pPr>
            <w:r w:rsidRPr="00F95F8B">
              <w:rPr>
                <w:rFonts w:ascii="Verdana" w:hAnsi="Verdana"/>
              </w:rPr>
              <w:t xml:space="preserve">That </w:t>
            </w:r>
            <w:r w:rsidR="00012B73" w:rsidRPr="00F95F8B">
              <w:rPr>
                <w:rFonts w:ascii="Verdana" w:hAnsi="Verdana"/>
              </w:rPr>
              <w:t>Section2 Accounting Statements 2019/2020 (page 5)</w:t>
            </w:r>
            <w:r w:rsidRPr="00F95F8B">
              <w:rPr>
                <w:rFonts w:ascii="Verdana" w:hAnsi="Verdana"/>
              </w:rPr>
              <w:t xml:space="preserve"> was </w:t>
            </w:r>
            <w:r w:rsidRPr="00F95F8B">
              <w:rPr>
                <w:rFonts w:ascii="Verdana" w:hAnsi="Verdana"/>
                <w:b/>
                <w:bCs/>
              </w:rPr>
              <w:t>APPROVED</w:t>
            </w:r>
            <w:r w:rsidRPr="00F95F8B">
              <w:rPr>
                <w:rFonts w:ascii="Verdana" w:hAnsi="Verdana"/>
              </w:rPr>
              <w:t xml:space="preserve"> and signed</w:t>
            </w:r>
          </w:p>
        </w:tc>
      </w:tr>
      <w:tr w:rsidR="00F95F8B" w:rsidRPr="00F95F8B" w14:paraId="78F7E4B2" w14:textId="77777777" w:rsidTr="00456DCD">
        <w:tblPrEx>
          <w:tblCellMar>
            <w:top w:w="57" w:type="dxa"/>
            <w:bottom w:w="57" w:type="dxa"/>
          </w:tblCellMar>
        </w:tblPrEx>
        <w:tc>
          <w:tcPr>
            <w:tcW w:w="1678" w:type="dxa"/>
            <w:shd w:val="clear" w:color="auto" w:fill="auto"/>
          </w:tcPr>
          <w:p w14:paraId="14F27CA0" w14:textId="77777777" w:rsidR="00B93992" w:rsidRPr="00F95F8B" w:rsidRDefault="00AA14AA" w:rsidP="00AA14AA">
            <w:pPr>
              <w:ind w:left="720"/>
            </w:pPr>
            <w:bookmarkStart w:id="2" w:name="_Hlk531765936"/>
            <w:r w:rsidRPr="00F95F8B">
              <w:t xml:space="preserve">     c.</w:t>
            </w:r>
          </w:p>
        </w:tc>
        <w:tc>
          <w:tcPr>
            <w:tcW w:w="7836" w:type="dxa"/>
            <w:shd w:val="clear" w:color="auto" w:fill="auto"/>
          </w:tcPr>
          <w:p w14:paraId="35A3B03C" w14:textId="77777777" w:rsidR="00607C78" w:rsidRPr="00F95F8B" w:rsidRDefault="00607C78" w:rsidP="00607C78">
            <w:pPr>
              <w:pStyle w:val="ListParagraph"/>
              <w:tabs>
                <w:tab w:val="left" w:pos="851"/>
              </w:tabs>
              <w:spacing w:after="0" w:line="240" w:lineRule="auto"/>
              <w:ind w:left="0"/>
              <w:rPr>
                <w:rStyle w:val="Heading2Char"/>
                <w:rFonts w:ascii="Verdana" w:hAnsi="Verdana"/>
                <w:color w:val="auto"/>
                <w:sz w:val="22"/>
                <w:szCs w:val="22"/>
              </w:rPr>
            </w:pPr>
            <w:bookmarkStart w:id="3" w:name="_Hlk44408349"/>
            <w:r w:rsidRPr="00F95F8B">
              <w:rPr>
                <w:rStyle w:val="Heading2Char"/>
                <w:rFonts w:ascii="Verdana" w:hAnsi="Verdana"/>
                <w:color w:val="auto"/>
                <w:sz w:val="22"/>
                <w:szCs w:val="22"/>
              </w:rPr>
              <w:t>To receive a re</w:t>
            </w:r>
            <w:r w:rsidR="00AA2B0E" w:rsidRPr="00F95F8B">
              <w:rPr>
                <w:rStyle w:val="Heading2Char"/>
                <w:rFonts w:ascii="Verdana" w:hAnsi="Verdana"/>
                <w:color w:val="auto"/>
                <w:sz w:val="22"/>
                <w:szCs w:val="22"/>
              </w:rPr>
              <w:t>port</w:t>
            </w:r>
            <w:r w:rsidRPr="00F95F8B">
              <w:rPr>
                <w:rStyle w:val="Heading2Char"/>
                <w:rFonts w:ascii="Verdana" w:hAnsi="Verdana"/>
                <w:color w:val="auto"/>
                <w:sz w:val="22"/>
                <w:szCs w:val="22"/>
              </w:rPr>
              <w:t xml:space="preserve"> to consider registering Assets of Community Value</w:t>
            </w:r>
          </w:p>
          <w:bookmarkEnd w:id="3"/>
          <w:p w14:paraId="63ACCAC8" w14:textId="77777777" w:rsidR="00606D18" w:rsidRPr="00F95F8B" w:rsidRDefault="00606D18" w:rsidP="00606D18">
            <w:pPr>
              <w:rPr>
                <w:b/>
                <w:bCs/>
              </w:rPr>
            </w:pPr>
            <w:r w:rsidRPr="00F95F8B">
              <w:rPr>
                <w:b/>
                <w:bCs/>
              </w:rPr>
              <w:t>RESOLVED</w:t>
            </w:r>
          </w:p>
          <w:p w14:paraId="76EC4474" w14:textId="77777777" w:rsidR="00606D18" w:rsidRPr="00F95F8B" w:rsidRDefault="00606D18" w:rsidP="00B66483">
            <w:pPr>
              <w:pStyle w:val="ListParagraph"/>
              <w:numPr>
                <w:ilvl w:val="0"/>
                <w:numId w:val="27"/>
              </w:numPr>
              <w:spacing w:line="240" w:lineRule="auto"/>
              <w:rPr>
                <w:rFonts w:ascii="Verdana" w:hAnsi="Verdana"/>
                <w:bCs/>
              </w:rPr>
            </w:pPr>
            <w:r w:rsidRPr="00F95F8B">
              <w:rPr>
                <w:rFonts w:ascii="Verdana" w:hAnsi="Verdana"/>
                <w:bCs/>
              </w:rPr>
              <w:t>That the Town Council consults residents of the Town to identify Assets of Community Value within Alfreton</w:t>
            </w:r>
            <w:r w:rsidR="00B66483" w:rsidRPr="00F95F8B">
              <w:rPr>
                <w:rFonts w:ascii="Verdana" w:hAnsi="Verdana"/>
                <w:bCs/>
              </w:rPr>
              <w:t>:</w:t>
            </w:r>
          </w:p>
          <w:p w14:paraId="610B0243" w14:textId="77777777" w:rsidR="00B66483" w:rsidRPr="00F95F8B" w:rsidRDefault="00B66483" w:rsidP="00B66483">
            <w:pPr>
              <w:tabs>
                <w:tab w:val="left" w:pos="851"/>
              </w:tabs>
              <w:ind w:left="1620"/>
              <w:rPr>
                <w:rStyle w:val="Heading2Char"/>
                <w:rFonts w:ascii="Verdana" w:hAnsi="Verdana"/>
                <w:color w:val="auto"/>
                <w:sz w:val="22"/>
                <w:szCs w:val="22"/>
              </w:rPr>
            </w:pPr>
            <w:r w:rsidRPr="00F95F8B">
              <w:rPr>
                <w:rStyle w:val="Heading2Char"/>
                <w:rFonts w:ascii="Verdana" w:hAnsi="Verdana"/>
                <w:color w:val="auto"/>
                <w:sz w:val="22"/>
                <w:szCs w:val="22"/>
              </w:rPr>
              <w:t xml:space="preserve">Alfreton Heritage Centre, Rodgers Lane </w:t>
            </w:r>
          </w:p>
          <w:p w14:paraId="7E62A25F" w14:textId="77777777" w:rsidR="00B66483" w:rsidRPr="00F95F8B" w:rsidRDefault="00B66483" w:rsidP="00B66483">
            <w:pPr>
              <w:tabs>
                <w:tab w:val="left" w:pos="851"/>
              </w:tabs>
              <w:ind w:left="1620"/>
              <w:rPr>
                <w:rStyle w:val="Heading2Char"/>
                <w:rFonts w:ascii="Verdana" w:hAnsi="Verdana"/>
                <w:color w:val="auto"/>
                <w:sz w:val="22"/>
                <w:szCs w:val="22"/>
              </w:rPr>
            </w:pPr>
            <w:r w:rsidRPr="00F95F8B">
              <w:rPr>
                <w:rStyle w:val="Heading2Char"/>
                <w:rFonts w:ascii="Verdana" w:hAnsi="Verdana"/>
                <w:color w:val="auto"/>
                <w:sz w:val="22"/>
                <w:szCs w:val="22"/>
              </w:rPr>
              <w:t>Alfreton Welfare Ground (</w:t>
            </w:r>
            <w:proofErr w:type="gramStart"/>
            <w:r w:rsidRPr="00F95F8B">
              <w:rPr>
                <w:rStyle w:val="Heading2Char"/>
                <w:rFonts w:ascii="Verdana" w:hAnsi="Verdana"/>
                <w:color w:val="auto"/>
                <w:sz w:val="22"/>
                <w:szCs w:val="22"/>
              </w:rPr>
              <w:t>off of</w:t>
            </w:r>
            <w:proofErr w:type="gramEnd"/>
            <w:r w:rsidRPr="00F95F8B">
              <w:rPr>
                <w:rStyle w:val="Heading2Char"/>
                <w:rFonts w:ascii="Verdana" w:hAnsi="Verdana"/>
                <w:color w:val="auto"/>
                <w:sz w:val="22"/>
                <w:szCs w:val="22"/>
              </w:rPr>
              <w:t xml:space="preserve"> Alma Street)</w:t>
            </w:r>
          </w:p>
          <w:p w14:paraId="28FC1524" w14:textId="77777777" w:rsidR="00B66483" w:rsidRPr="00F95F8B" w:rsidRDefault="00B66483" w:rsidP="00B66483">
            <w:pPr>
              <w:pStyle w:val="Heading2"/>
              <w:ind w:left="1620"/>
              <w:rPr>
                <w:rStyle w:val="Heading2Char"/>
                <w:rFonts w:ascii="Verdana" w:hAnsi="Verdana"/>
                <w:color w:val="auto"/>
                <w:sz w:val="22"/>
                <w:szCs w:val="22"/>
              </w:rPr>
            </w:pPr>
            <w:r w:rsidRPr="00F95F8B">
              <w:rPr>
                <w:rStyle w:val="Heading2Char"/>
                <w:rFonts w:ascii="Verdana" w:hAnsi="Verdana"/>
                <w:color w:val="auto"/>
                <w:sz w:val="22"/>
                <w:szCs w:val="22"/>
              </w:rPr>
              <w:t>Air and Army Cadets base</w:t>
            </w:r>
          </w:p>
          <w:p w14:paraId="69C3DF04" w14:textId="77777777" w:rsidR="00B66483" w:rsidRPr="00F95F8B" w:rsidRDefault="00B66483" w:rsidP="00B66483">
            <w:pPr>
              <w:ind w:left="1620"/>
              <w:rPr>
                <w:rFonts w:eastAsiaTheme="majorEastAsia"/>
              </w:rPr>
            </w:pPr>
            <w:r w:rsidRPr="00F95F8B">
              <w:rPr>
                <w:rFonts w:eastAsiaTheme="majorEastAsia"/>
              </w:rPr>
              <w:t>Alfreton Community Hall</w:t>
            </w:r>
          </w:p>
          <w:p w14:paraId="1A4F8D99" w14:textId="77777777" w:rsidR="00606D18" w:rsidRPr="00F95F8B" w:rsidRDefault="00606D18" w:rsidP="00B66483">
            <w:pPr>
              <w:pStyle w:val="ListParagraph"/>
              <w:numPr>
                <w:ilvl w:val="0"/>
                <w:numId w:val="27"/>
              </w:numPr>
              <w:spacing w:line="240" w:lineRule="auto"/>
              <w:rPr>
                <w:rFonts w:ascii="Verdana" w:hAnsi="Verdana"/>
                <w:bCs/>
              </w:rPr>
            </w:pPr>
            <w:r w:rsidRPr="00F95F8B">
              <w:rPr>
                <w:rFonts w:ascii="Verdana" w:hAnsi="Verdana"/>
                <w:bCs/>
              </w:rPr>
              <w:t>That a full report is presented to a future Council meeting</w:t>
            </w:r>
          </w:p>
        </w:tc>
      </w:tr>
      <w:tr w:rsidR="00F95F8B" w:rsidRPr="00F95F8B" w14:paraId="2F7489AC" w14:textId="77777777" w:rsidTr="00456DCD">
        <w:tblPrEx>
          <w:tblCellMar>
            <w:top w:w="57" w:type="dxa"/>
            <w:bottom w:w="57" w:type="dxa"/>
          </w:tblCellMar>
        </w:tblPrEx>
        <w:tc>
          <w:tcPr>
            <w:tcW w:w="1678" w:type="dxa"/>
            <w:shd w:val="clear" w:color="auto" w:fill="auto"/>
          </w:tcPr>
          <w:p w14:paraId="590D70C1" w14:textId="77777777" w:rsidR="00FA2D04" w:rsidRPr="00F95F8B" w:rsidRDefault="00FA2D04" w:rsidP="00AA14AA">
            <w:pPr>
              <w:ind w:left="720"/>
            </w:pPr>
            <w:r w:rsidRPr="00F95F8B">
              <w:t xml:space="preserve">    d. </w:t>
            </w:r>
          </w:p>
        </w:tc>
        <w:tc>
          <w:tcPr>
            <w:tcW w:w="7836" w:type="dxa"/>
            <w:shd w:val="clear" w:color="auto" w:fill="auto"/>
          </w:tcPr>
          <w:p w14:paraId="73AB921F" w14:textId="51529134" w:rsidR="006D2D29" w:rsidRPr="00F95F8B" w:rsidRDefault="006D2D29" w:rsidP="006D2D29">
            <w:pPr>
              <w:pStyle w:val="Heading2"/>
              <w:rPr>
                <w:rFonts w:ascii="Verdana" w:hAnsi="Verdana"/>
                <w:color w:val="auto"/>
                <w:sz w:val="22"/>
                <w:szCs w:val="22"/>
              </w:rPr>
            </w:pPr>
            <w:r w:rsidRPr="00F95F8B">
              <w:rPr>
                <w:rFonts w:ascii="Verdana" w:eastAsia="Times New Roman" w:hAnsi="Verdana"/>
                <w:color w:val="auto"/>
                <w:sz w:val="22"/>
                <w:szCs w:val="22"/>
              </w:rPr>
              <w:t xml:space="preserve">To receive </w:t>
            </w:r>
            <w:r w:rsidR="009C7857">
              <w:rPr>
                <w:rFonts w:ascii="Verdana" w:eastAsia="Times New Roman" w:hAnsi="Verdana"/>
                <w:color w:val="auto"/>
                <w:sz w:val="22"/>
                <w:szCs w:val="22"/>
              </w:rPr>
              <w:t xml:space="preserve">the following </w:t>
            </w:r>
            <w:r w:rsidRPr="00F95F8B">
              <w:rPr>
                <w:rFonts w:ascii="Verdana" w:eastAsia="Times New Roman" w:hAnsi="Verdana"/>
                <w:color w:val="auto"/>
                <w:sz w:val="22"/>
                <w:szCs w:val="22"/>
              </w:rPr>
              <w:t>grant applications</w:t>
            </w:r>
            <w:r w:rsidRPr="00F95F8B">
              <w:rPr>
                <w:rFonts w:ascii="Verdana" w:hAnsi="Verdana"/>
                <w:color w:val="auto"/>
                <w:sz w:val="22"/>
                <w:szCs w:val="22"/>
              </w:rPr>
              <w:t>:</w:t>
            </w:r>
          </w:p>
          <w:p w14:paraId="1811B2B0" w14:textId="77777777" w:rsidR="00606D18" w:rsidRPr="00F95F8B" w:rsidRDefault="00606D18" w:rsidP="00606D18">
            <w:pPr>
              <w:rPr>
                <w:b/>
                <w:bCs/>
              </w:rPr>
            </w:pPr>
            <w:r w:rsidRPr="00F95F8B">
              <w:rPr>
                <w:b/>
                <w:bCs/>
              </w:rPr>
              <w:t>RESOLVED</w:t>
            </w:r>
          </w:p>
          <w:p w14:paraId="7A00D47D" w14:textId="77777777" w:rsidR="00606D18" w:rsidRPr="00F95F8B" w:rsidRDefault="006D2D29" w:rsidP="00606D18">
            <w:pPr>
              <w:pStyle w:val="ListParagraph"/>
              <w:numPr>
                <w:ilvl w:val="0"/>
                <w:numId w:val="7"/>
              </w:numPr>
              <w:rPr>
                <w:rFonts w:ascii="Verdana" w:hAnsi="Verdana"/>
              </w:rPr>
            </w:pPr>
            <w:r w:rsidRPr="00F95F8B">
              <w:rPr>
                <w:rFonts w:ascii="Verdana" w:hAnsi="Verdana"/>
              </w:rPr>
              <w:t>Derbyshire Children</w:t>
            </w:r>
            <w:r w:rsidR="00AA2B0E" w:rsidRPr="00F95F8B">
              <w:rPr>
                <w:rFonts w:ascii="Verdana" w:hAnsi="Verdana"/>
              </w:rPr>
              <w:t>’</w:t>
            </w:r>
            <w:r w:rsidRPr="00F95F8B">
              <w:rPr>
                <w:rFonts w:ascii="Verdana" w:hAnsi="Verdana"/>
              </w:rPr>
              <w:t>s Holiday Centre £</w:t>
            </w:r>
            <w:r w:rsidR="007A06DD" w:rsidRPr="00F95F8B">
              <w:rPr>
                <w:rFonts w:ascii="Verdana" w:hAnsi="Verdana"/>
              </w:rPr>
              <w:t>6</w:t>
            </w:r>
            <w:r w:rsidR="00A84055" w:rsidRPr="00F95F8B">
              <w:rPr>
                <w:rFonts w:ascii="Verdana" w:hAnsi="Verdana"/>
              </w:rPr>
              <w:t>6</w:t>
            </w:r>
            <w:r w:rsidR="007A06DD" w:rsidRPr="00F95F8B">
              <w:rPr>
                <w:rFonts w:ascii="Verdana" w:hAnsi="Verdana"/>
              </w:rPr>
              <w:t>0.00</w:t>
            </w:r>
          </w:p>
          <w:p w14:paraId="0CE4B55A" w14:textId="77777777" w:rsidR="00606D18" w:rsidRPr="00F95F8B" w:rsidRDefault="00606D18" w:rsidP="00B66483">
            <w:pPr>
              <w:pStyle w:val="ListParagraph"/>
              <w:ind w:left="1080"/>
              <w:rPr>
                <w:rFonts w:ascii="Verdana" w:hAnsi="Verdana"/>
              </w:rPr>
            </w:pPr>
            <w:r w:rsidRPr="00F95F8B">
              <w:rPr>
                <w:rFonts w:ascii="Verdana" w:hAnsi="Verdana"/>
              </w:rPr>
              <w:t xml:space="preserve">That a grant is </w:t>
            </w:r>
            <w:r w:rsidRPr="00F95F8B">
              <w:rPr>
                <w:rFonts w:ascii="Verdana" w:hAnsi="Verdana"/>
                <w:b/>
                <w:bCs/>
              </w:rPr>
              <w:t xml:space="preserve">APPROVED </w:t>
            </w:r>
            <w:r w:rsidRPr="00F95F8B">
              <w:rPr>
                <w:rFonts w:ascii="Verdana" w:hAnsi="Verdana"/>
              </w:rPr>
              <w:t>for £6</w:t>
            </w:r>
            <w:r w:rsidR="00B66483" w:rsidRPr="00F95F8B">
              <w:rPr>
                <w:rFonts w:ascii="Verdana" w:hAnsi="Verdana"/>
              </w:rPr>
              <w:t>6</w:t>
            </w:r>
            <w:r w:rsidRPr="00F95F8B">
              <w:rPr>
                <w:rFonts w:ascii="Verdana" w:hAnsi="Verdana"/>
              </w:rPr>
              <w:t>0.00</w:t>
            </w:r>
          </w:p>
          <w:p w14:paraId="3D0DED93" w14:textId="77777777" w:rsidR="00606D18" w:rsidRPr="00F95F8B" w:rsidRDefault="006D2D29" w:rsidP="00606D18">
            <w:pPr>
              <w:pStyle w:val="ListParagraph"/>
              <w:numPr>
                <w:ilvl w:val="0"/>
                <w:numId w:val="7"/>
              </w:numPr>
            </w:pPr>
            <w:r w:rsidRPr="00F95F8B">
              <w:rPr>
                <w:rFonts w:ascii="Verdana" w:hAnsi="Verdana"/>
              </w:rPr>
              <w:lastRenderedPageBreak/>
              <w:t>Oscari£</w:t>
            </w:r>
            <w:r w:rsidR="007A06DD" w:rsidRPr="00F95F8B">
              <w:rPr>
                <w:rFonts w:ascii="Verdana" w:hAnsi="Verdana"/>
              </w:rPr>
              <w:t>698.00</w:t>
            </w:r>
          </w:p>
          <w:p w14:paraId="5A5FFCDD" w14:textId="77777777" w:rsidR="00606D18" w:rsidRPr="00F95F8B" w:rsidRDefault="00721D58" w:rsidP="00B66483">
            <w:pPr>
              <w:pStyle w:val="ListParagraph"/>
              <w:ind w:left="1080"/>
              <w:rPr>
                <w:rFonts w:ascii="Verdana" w:hAnsi="Verdana"/>
              </w:rPr>
            </w:pPr>
            <w:r w:rsidRPr="00F95F8B">
              <w:rPr>
                <w:rFonts w:ascii="Verdana" w:hAnsi="Verdana"/>
              </w:rPr>
              <w:t xml:space="preserve">That a grant is </w:t>
            </w:r>
            <w:r w:rsidRPr="00F95F8B">
              <w:rPr>
                <w:rFonts w:ascii="Verdana" w:hAnsi="Verdana"/>
                <w:b/>
                <w:bCs/>
              </w:rPr>
              <w:t xml:space="preserve">APPROVED </w:t>
            </w:r>
            <w:r w:rsidRPr="00F95F8B">
              <w:rPr>
                <w:rFonts w:ascii="Verdana" w:hAnsi="Verdana"/>
              </w:rPr>
              <w:t>for £6</w:t>
            </w:r>
            <w:r w:rsidR="00B66483" w:rsidRPr="00F95F8B">
              <w:rPr>
                <w:rFonts w:ascii="Verdana" w:hAnsi="Verdana"/>
              </w:rPr>
              <w:t>98</w:t>
            </w:r>
            <w:r w:rsidRPr="00F95F8B">
              <w:rPr>
                <w:rFonts w:ascii="Verdana" w:hAnsi="Verdana"/>
              </w:rPr>
              <w:t>.00</w:t>
            </w:r>
          </w:p>
        </w:tc>
      </w:tr>
      <w:tr w:rsidR="00F95F8B" w:rsidRPr="00F95F8B" w14:paraId="4B5EF37B" w14:textId="77777777" w:rsidTr="00456DCD">
        <w:tblPrEx>
          <w:tblCellMar>
            <w:top w:w="57" w:type="dxa"/>
            <w:bottom w:w="57" w:type="dxa"/>
          </w:tblCellMar>
        </w:tblPrEx>
        <w:tc>
          <w:tcPr>
            <w:tcW w:w="1678" w:type="dxa"/>
            <w:shd w:val="clear" w:color="auto" w:fill="auto"/>
          </w:tcPr>
          <w:p w14:paraId="24D247BB" w14:textId="77777777" w:rsidR="009846F7" w:rsidRPr="00F95F8B" w:rsidRDefault="009846F7" w:rsidP="009846F7">
            <w:pPr>
              <w:pStyle w:val="ListParagraph"/>
              <w:ind w:left="1080"/>
              <w:rPr>
                <w:rFonts w:ascii="Verdana" w:hAnsi="Verdana"/>
              </w:rPr>
            </w:pPr>
            <w:r w:rsidRPr="00F95F8B">
              <w:rPr>
                <w:rFonts w:ascii="Verdana" w:hAnsi="Verdana"/>
              </w:rPr>
              <w:lastRenderedPageBreak/>
              <w:t>e.</w:t>
            </w:r>
          </w:p>
        </w:tc>
        <w:tc>
          <w:tcPr>
            <w:tcW w:w="7836" w:type="dxa"/>
            <w:shd w:val="clear" w:color="auto" w:fill="auto"/>
          </w:tcPr>
          <w:p w14:paraId="7A3DB4F9" w14:textId="77777777" w:rsidR="009C7857" w:rsidRPr="00F95F8B" w:rsidRDefault="009846F7" w:rsidP="009C7857">
            <w:pPr>
              <w:rPr>
                <w:b/>
                <w:bCs/>
              </w:rPr>
            </w:pPr>
            <w:r w:rsidRPr="00F95F8B">
              <w:rPr>
                <w:rStyle w:val="Heading2Char"/>
                <w:rFonts w:ascii="Verdana" w:hAnsi="Verdana"/>
                <w:color w:val="auto"/>
                <w:sz w:val="22"/>
                <w:szCs w:val="22"/>
              </w:rPr>
              <w:t>To receive an update on footpaths in Alfreton</w:t>
            </w:r>
            <w:r w:rsidR="009C7857">
              <w:rPr>
                <w:rStyle w:val="Heading2Char"/>
                <w:rFonts w:ascii="Verdana" w:hAnsi="Verdana"/>
                <w:color w:val="auto"/>
                <w:sz w:val="22"/>
                <w:szCs w:val="22"/>
              </w:rPr>
              <w:br/>
            </w:r>
            <w:r w:rsidR="009C7857" w:rsidRPr="00F95F8B">
              <w:rPr>
                <w:b/>
                <w:bCs/>
              </w:rPr>
              <w:t>RESOLVED</w:t>
            </w:r>
          </w:p>
          <w:p w14:paraId="251BFF3B" w14:textId="77777777" w:rsidR="00D87084" w:rsidRPr="00F95F8B" w:rsidRDefault="00D87084" w:rsidP="00B66483">
            <w:pPr>
              <w:pStyle w:val="ListParagraph"/>
              <w:numPr>
                <w:ilvl w:val="0"/>
                <w:numId w:val="28"/>
              </w:numPr>
              <w:tabs>
                <w:tab w:val="left" w:pos="1177"/>
              </w:tabs>
              <w:spacing w:after="0" w:line="240" w:lineRule="auto"/>
              <w:rPr>
                <w:rStyle w:val="Heading2Char"/>
                <w:rFonts w:ascii="Verdana" w:hAnsi="Verdana"/>
                <w:color w:val="auto"/>
                <w:sz w:val="22"/>
                <w:szCs w:val="22"/>
              </w:rPr>
            </w:pPr>
            <w:r w:rsidRPr="00F95F8B">
              <w:rPr>
                <w:rStyle w:val="Heading2Char"/>
                <w:rFonts w:ascii="Verdana" w:hAnsi="Verdana"/>
                <w:color w:val="auto"/>
                <w:sz w:val="22"/>
                <w:szCs w:val="22"/>
              </w:rPr>
              <w:t>That the Town Council continues to pursue DCC and AVBC in respect to the compliance with the Diversion Order.</w:t>
            </w:r>
            <w:r w:rsidR="001E2C29" w:rsidRPr="00F95F8B">
              <w:rPr>
                <w:rStyle w:val="Heading2Char"/>
                <w:rFonts w:ascii="Verdana" w:hAnsi="Verdana"/>
                <w:color w:val="auto"/>
                <w:sz w:val="22"/>
                <w:szCs w:val="22"/>
              </w:rPr>
              <w:t xml:space="preserve">  Thank AVBC for their recent reply and request that the Town Council are kept informed of progress.</w:t>
            </w:r>
          </w:p>
          <w:p w14:paraId="3E1B4E21" w14:textId="77777777" w:rsidR="00D87084" w:rsidRPr="00F95F8B" w:rsidRDefault="00D87084" w:rsidP="00B66483">
            <w:pPr>
              <w:pStyle w:val="ListParagraph"/>
              <w:numPr>
                <w:ilvl w:val="0"/>
                <w:numId w:val="28"/>
              </w:numPr>
              <w:tabs>
                <w:tab w:val="left" w:pos="1177"/>
              </w:tabs>
              <w:spacing w:after="0" w:line="240" w:lineRule="auto"/>
              <w:rPr>
                <w:rStyle w:val="Heading2Char"/>
                <w:rFonts w:ascii="Verdana" w:hAnsi="Verdana"/>
                <w:color w:val="auto"/>
                <w:sz w:val="22"/>
                <w:szCs w:val="22"/>
              </w:rPr>
            </w:pPr>
            <w:r w:rsidRPr="00F95F8B">
              <w:rPr>
                <w:rStyle w:val="Heading2Char"/>
                <w:rFonts w:ascii="Verdana" w:hAnsi="Verdana"/>
                <w:color w:val="auto"/>
                <w:sz w:val="22"/>
                <w:szCs w:val="22"/>
              </w:rPr>
              <w:t>Continues to press DCC for the timely reopening of Footpaths 70.</w:t>
            </w:r>
            <w:r w:rsidR="001E2C29" w:rsidRPr="00F95F8B">
              <w:rPr>
                <w:rStyle w:val="Heading2Char"/>
                <w:rFonts w:ascii="Verdana" w:hAnsi="Verdana"/>
                <w:color w:val="auto"/>
                <w:sz w:val="22"/>
                <w:szCs w:val="22"/>
              </w:rPr>
              <w:t xml:space="preserve"> (Cabinet members Simon Spencer and Nick </w:t>
            </w:r>
            <w:proofErr w:type="spellStart"/>
            <w:r w:rsidR="001E2C29" w:rsidRPr="00F95F8B">
              <w:rPr>
                <w:rStyle w:val="Heading2Char"/>
                <w:rFonts w:ascii="Verdana" w:hAnsi="Verdana"/>
                <w:color w:val="auto"/>
                <w:sz w:val="22"/>
                <w:szCs w:val="22"/>
              </w:rPr>
              <w:t>Wargh</w:t>
            </w:r>
            <w:proofErr w:type="spellEnd"/>
            <w:r w:rsidR="001E2C29" w:rsidRPr="00F95F8B">
              <w:rPr>
                <w:rStyle w:val="Heading2Char"/>
                <w:rFonts w:ascii="Verdana" w:hAnsi="Verdana"/>
                <w:color w:val="auto"/>
                <w:sz w:val="22"/>
                <w:szCs w:val="22"/>
              </w:rPr>
              <w:t>)</w:t>
            </w:r>
          </w:p>
          <w:p w14:paraId="38911DB5" w14:textId="77777777" w:rsidR="00D87084" w:rsidRPr="00F95F8B" w:rsidRDefault="00D87084" w:rsidP="00B66483">
            <w:pPr>
              <w:pStyle w:val="ListParagraph"/>
              <w:numPr>
                <w:ilvl w:val="0"/>
                <w:numId w:val="28"/>
              </w:numPr>
              <w:tabs>
                <w:tab w:val="left" w:pos="1177"/>
              </w:tabs>
              <w:spacing w:after="0" w:line="240" w:lineRule="auto"/>
              <w:rPr>
                <w:rStyle w:val="Heading2Char"/>
                <w:rFonts w:ascii="Verdana" w:hAnsi="Verdana"/>
                <w:color w:val="auto"/>
                <w:sz w:val="22"/>
                <w:szCs w:val="22"/>
              </w:rPr>
            </w:pPr>
            <w:r w:rsidRPr="00F95F8B">
              <w:rPr>
                <w:rStyle w:val="Heading2Char"/>
                <w:rFonts w:ascii="Verdana" w:hAnsi="Verdana"/>
                <w:color w:val="auto"/>
                <w:sz w:val="22"/>
                <w:szCs w:val="22"/>
              </w:rPr>
              <w:t xml:space="preserve">Continue to pursue DCC in respect of the past processes for the closing of footpath 71 and long-term improvements to the </w:t>
            </w:r>
            <w:r w:rsidR="001E2C29" w:rsidRPr="00F95F8B">
              <w:rPr>
                <w:rStyle w:val="Heading2Char"/>
                <w:rFonts w:ascii="Verdana" w:hAnsi="Verdana"/>
                <w:color w:val="auto"/>
                <w:sz w:val="22"/>
                <w:szCs w:val="22"/>
              </w:rPr>
              <w:t>medium-term</w:t>
            </w:r>
            <w:r w:rsidRPr="00F95F8B">
              <w:rPr>
                <w:rStyle w:val="Heading2Char"/>
                <w:rFonts w:ascii="Verdana" w:hAnsi="Verdana"/>
                <w:color w:val="auto"/>
                <w:sz w:val="22"/>
                <w:szCs w:val="22"/>
              </w:rPr>
              <w:t xml:space="preserve"> diversion route.</w:t>
            </w:r>
          </w:p>
          <w:p w14:paraId="322D7ACD" w14:textId="77777777" w:rsidR="00D87084" w:rsidRPr="00F95F8B" w:rsidRDefault="00D87084" w:rsidP="00B66483">
            <w:pPr>
              <w:pStyle w:val="ListParagraph"/>
              <w:numPr>
                <w:ilvl w:val="0"/>
                <w:numId w:val="28"/>
              </w:numPr>
              <w:tabs>
                <w:tab w:val="left" w:pos="1177"/>
              </w:tabs>
              <w:spacing w:after="0" w:line="240" w:lineRule="auto"/>
              <w:rPr>
                <w:rStyle w:val="Heading2Char"/>
                <w:rFonts w:ascii="Verdana" w:hAnsi="Verdana"/>
                <w:color w:val="auto"/>
                <w:sz w:val="22"/>
                <w:szCs w:val="22"/>
              </w:rPr>
            </w:pPr>
            <w:r w:rsidRPr="00F95F8B">
              <w:rPr>
                <w:rStyle w:val="Heading2Char"/>
                <w:rFonts w:ascii="Verdana" w:hAnsi="Verdana"/>
                <w:color w:val="auto"/>
                <w:sz w:val="22"/>
                <w:szCs w:val="22"/>
              </w:rPr>
              <w:t>Continue to press DCC in respect to improvements to the Bridleway using received section 106 monies</w:t>
            </w:r>
            <w:r w:rsidR="00645D4E" w:rsidRPr="00F95F8B">
              <w:rPr>
                <w:rStyle w:val="Heading2Char"/>
                <w:rFonts w:ascii="Verdana" w:hAnsi="Verdana"/>
                <w:color w:val="auto"/>
                <w:sz w:val="22"/>
                <w:szCs w:val="22"/>
              </w:rPr>
              <w:t xml:space="preserve"> which should be identified and spent in that area.  Enquire if further money is available for this project.</w:t>
            </w:r>
          </w:p>
          <w:p w14:paraId="15CCE058" w14:textId="77777777" w:rsidR="00721D58" w:rsidRPr="00F95F8B" w:rsidRDefault="00D87084" w:rsidP="00645D4E">
            <w:pPr>
              <w:pStyle w:val="ListParagraph"/>
              <w:numPr>
                <w:ilvl w:val="0"/>
                <w:numId w:val="28"/>
              </w:numPr>
              <w:tabs>
                <w:tab w:val="left" w:pos="1177"/>
              </w:tabs>
              <w:spacing w:after="0" w:line="240" w:lineRule="auto"/>
              <w:rPr>
                <w:rStyle w:val="Heading2Char"/>
                <w:rFonts w:ascii="Verdana" w:hAnsi="Verdana"/>
                <w:color w:val="auto"/>
                <w:sz w:val="22"/>
                <w:szCs w:val="22"/>
              </w:rPr>
            </w:pPr>
            <w:r w:rsidRPr="00F95F8B">
              <w:rPr>
                <w:rStyle w:val="Heading2Char"/>
                <w:rFonts w:ascii="Verdana" w:hAnsi="Verdana"/>
                <w:color w:val="auto"/>
                <w:sz w:val="22"/>
                <w:szCs w:val="22"/>
              </w:rPr>
              <w:t xml:space="preserve">Support </w:t>
            </w:r>
            <w:r w:rsidR="001E2C29" w:rsidRPr="00F95F8B">
              <w:rPr>
                <w:rStyle w:val="Heading2Char"/>
                <w:rFonts w:ascii="Verdana" w:hAnsi="Verdana"/>
                <w:color w:val="auto"/>
                <w:sz w:val="22"/>
                <w:szCs w:val="22"/>
              </w:rPr>
              <w:t>residents</w:t>
            </w:r>
            <w:r w:rsidRPr="00F95F8B">
              <w:rPr>
                <w:rStyle w:val="Heading2Char"/>
                <w:rFonts w:ascii="Verdana" w:hAnsi="Verdana"/>
                <w:color w:val="auto"/>
                <w:sz w:val="22"/>
                <w:szCs w:val="22"/>
              </w:rPr>
              <w:t xml:space="preserve"> with a footpath application between footpath 71 and the A38 footpath.</w:t>
            </w:r>
          </w:p>
          <w:p w14:paraId="6FC74996" w14:textId="77777777" w:rsidR="00645D4E" w:rsidRPr="00F95F8B" w:rsidRDefault="00645D4E" w:rsidP="00645D4E">
            <w:pPr>
              <w:pStyle w:val="ListParagraph"/>
              <w:numPr>
                <w:ilvl w:val="0"/>
                <w:numId w:val="28"/>
              </w:numPr>
              <w:tabs>
                <w:tab w:val="left" w:pos="1177"/>
              </w:tabs>
              <w:spacing w:after="0" w:line="240" w:lineRule="auto"/>
              <w:rPr>
                <w:rStyle w:val="Heading2Char"/>
                <w:rFonts w:ascii="Verdana" w:hAnsi="Verdana"/>
                <w:color w:val="auto"/>
                <w:sz w:val="22"/>
                <w:szCs w:val="22"/>
              </w:rPr>
            </w:pPr>
            <w:r w:rsidRPr="00F95F8B">
              <w:rPr>
                <w:rStyle w:val="Heading2Char"/>
                <w:rFonts w:ascii="Verdana" w:hAnsi="Verdana"/>
                <w:color w:val="auto"/>
                <w:sz w:val="22"/>
                <w:szCs w:val="22"/>
              </w:rPr>
              <w:t xml:space="preserve">Continue to support </w:t>
            </w:r>
            <w:proofErr w:type="gramStart"/>
            <w:r w:rsidRPr="00F95F8B">
              <w:rPr>
                <w:rStyle w:val="Heading2Char"/>
                <w:rFonts w:ascii="Verdana" w:hAnsi="Verdana"/>
                <w:color w:val="auto"/>
                <w:sz w:val="22"/>
                <w:szCs w:val="22"/>
              </w:rPr>
              <w:t>local residents</w:t>
            </w:r>
            <w:proofErr w:type="gramEnd"/>
            <w:r w:rsidRPr="00F95F8B">
              <w:rPr>
                <w:rStyle w:val="Heading2Char"/>
                <w:rFonts w:ascii="Verdana" w:hAnsi="Verdana"/>
                <w:color w:val="auto"/>
                <w:sz w:val="22"/>
                <w:szCs w:val="22"/>
              </w:rPr>
              <w:t xml:space="preserve"> with the claim for a footpath between Hall Street and Cressy Road via Maple Mews.</w:t>
            </w:r>
          </w:p>
        </w:tc>
      </w:tr>
      <w:tr w:rsidR="00F95F8B" w:rsidRPr="00F95F8B" w14:paraId="0D4E74EC" w14:textId="77777777" w:rsidTr="00456DCD">
        <w:tblPrEx>
          <w:tblCellMar>
            <w:top w:w="57" w:type="dxa"/>
            <w:bottom w:w="57" w:type="dxa"/>
          </w:tblCellMar>
        </w:tblPrEx>
        <w:tc>
          <w:tcPr>
            <w:tcW w:w="1678" w:type="dxa"/>
            <w:shd w:val="clear" w:color="auto" w:fill="auto"/>
          </w:tcPr>
          <w:p w14:paraId="14AF966B" w14:textId="77777777" w:rsidR="00E15D94" w:rsidRPr="00F95F8B" w:rsidRDefault="00E15D94" w:rsidP="00E15D94">
            <w:pPr>
              <w:pStyle w:val="ListParagraph"/>
              <w:numPr>
                <w:ilvl w:val="0"/>
                <w:numId w:val="11"/>
              </w:numPr>
              <w:rPr>
                <w:rFonts w:ascii="Verdana" w:hAnsi="Verdana"/>
              </w:rPr>
            </w:pPr>
          </w:p>
        </w:tc>
        <w:tc>
          <w:tcPr>
            <w:tcW w:w="7836" w:type="dxa"/>
            <w:shd w:val="clear" w:color="auto" w:fill="auto"/>
          </w:tcPr>
          <w:p w14:paraId="2F2A4D74" w14:textId="48198F59" w:rsidR="00E15D94" w:rsidRPr="00F95F8B" w:rsidRDefault="00E15D94" w:rsidP="00B93992">
            <w:pPr>
              <w:pStyle w:val="ListParagraph"/>
              <w:tabs>
                <w:tab w:val="left" w:pos="851"/>
              </w:tabs>
              <w:spacing w:after="0" w:line="240" w:lineRule="auto"/>
              <w:ind w:left="0"/>
              <w:rPr>
                <w:rStyle w:val="Heading2Char"/>
                <w:rFonts w:ascii="Verdana" w:hAnsi="Verdana"/>
                <w:color w:val="auto"/>
                <w:sz w:val="22"/>
                <w:szCs w:val="22"/>
              </w:rPr>
            </w:pPr>
            <w:r w:rsidRPr="00F95F8B">
              <w:rPr>
                <w:rStyle w:val="Heading2Char"/>
                <w:rFonts w:ascii="Verdana" w:hAnsi="Verdana"/>
                <w:color w:val="auto"/>
                <w:sz w:val="22"/>
                <w:szCs w:val="22"/>
              </w:rPr>
              <w:t xml:space="preserve">To receive Councillor Dolman’s request to step down from the following </w:t>
            </w:r>
            <w:r w:rsidR="0059773A" w:rsidRPr="00F95F8B">
              <w:rPr>
                <w:rStyle w:val="Heading2Char"/>
                <w:rFonts w:ascii="Verdana" w:hAnsi="Verdana"/>
                <w:color w:val="auto"/>
                <w:sz w:val="22"/>
                <w:szCs w:val="22"/>
              </w:rPr>
              <w:t>council</w:t>
            </w:r>
            <w:r w:rsidR="009C7857">
              <w:rPr>
                <w:rStyle w:val="Heading2Char"/>
                <w:rFonts w:ascii="Verdana" w:hAnsi="Verdana"/>
                <w:color w:val="auto"/>
                <w:sz w:val="22"/>
                <w:szCs w:val="22"/>
              </w:rPr>
              <w:t xml:space="preserve"> </w:t>
            </w:r>
            <w:r w:rsidRPr="00F95F8B">
              <w:rPr>
                <w:rStyle w:val="Heading2Char"/>
                <w:rFonts w:ascii="Verdana" w:hAnsi="Verdana"/>
                <w:color w:val="auto"/>
                <w:sz w:val="22"/>
                <w:szCs w:val="22"/>
              </w:rPr>
              <w:t>positions: Deputy Leader, Support Member for Finance and Personnel, Lead Member for Events and to appoint new Membe</w:t>
            </w:r>
            <w:r w:rsidR="00607C78" w:rsidRPr="00F95F8B">
              <w:rPr>
                <w:rStyle w:val="Heading2Char"/>
                <w:rFonts w:ascii="Verdana" w:hAnsi="Verdana"/>
                <w:color w:val="auto"/>
                <w:sz w:val="22"/>
                <w:szCs w:val="22"/>
              </w:rPr>
              <w:t>r</w:t>
            </w:r>
            <w:r w:rsidR="00645D4E" w:rsidRPr="00F95F8B">
              <w:rPr>
                <w:rStyle w:val="Heading2Char"/>
                <w:rFonts w:ascii="Verdana" w:hAnsi="Verdana"/>
                <w:color w:val="auto"/>
                <w:sz w:val="22"/>
                <w:szCs w:val="22"/>
              </w:rPr>
              <w:t>s</w:t>
            </w:r>
            <w:r w:rsidRPr="00F95F8B">
              <w:rPr>
                <w:rStyle w:val="Heading2Char"/>
                <w:rFonts w:ascii="Verdana" w:hAnsi="Verdana"/>
                <w:color w:val="auto"/>
                <w:sz w:val="22"/>
                <w:szCs w:val="22"/>
              </w:rPr>
              <w:t xml:space="preserve"> to those roles</w:t>
            </w:r>
            <w:r w:rsidR="00664883" w:rsidRPr="00F95F8B">
              <w:rPr>
                <w:rStyle w:val="Heading2Char"/>
                <w:rFonts w:ascii="Verdana" w:hAnsi="Verdana"/>
                <w:color w:val="auto"/>
                <w:sz w:val="22"/>
                <w:szCs w:val="22"/>
              </w:rPr>
              <w:t xml:space="preserve"> and any other left vacant from filling these roles</w:t>
            </w:r>
          </w:p>
          <w:p w14:paraId="04EA3908" w14:textId="77777777" w:rsidR="00721D58" w:rsidRPr="00F95F8B" w:rsidRDefault="00721D58" w:rsidP="00721D58">
            <w:pPr>
              <w:pStyle w:val="ListParagraph"/>
              <w:ind w:left="0"/>
              <w:rPr>
                <w:rFonts w:ascii="Verdana" w:hAnsi="Verdana"/>
                <w:b/>
                <w:bCs/>
              </w:rPr>
            </w:pPr>
            <w:r w:rsidRPr="00F95F8B">
              <w:rPr>
                <w:rFonts w:ascii="Verdana" w:hAnsi="Verdana"/>
                <w:b/>
                <w:bCs/>
              </w:rPr>
              <w:t>RESOLVED</w:t>
            </w:r>
          </w:p>
          <w:p w14:paraId="289A8BE0" w14:textId="2A2B57C3" w:rsidR="00645D4E" w:rsidRPr="00F95F8B" w:rsidRDefault="00645D4E" w:rsidP="00721D58">
            <w:pPr>
              <w:pStyle w:val="ListParagraph"/>
              <w:ind w:left="0"/>
              <w:rPr>
                <w:rFonts w:ascii="Verdana" w:hAnsi="Verdana"/>
              </w:rPr>
            </w:pPr>
            <w:proofErr w:type="gramStart"/>
            <w:r w:rsidRPr="00F95F8B">
              <w:rPr>
                <w:rFonts w:ascii="Verdana" w:hAnsi="Verdana"/>
              </w:rPr>
              <w:t>Thanks</w:t>
            </w:r>
            <w:proofErr w:type="gramEnd"/>
            <w:r w:rsidRPr="00F95F8B">
              <w:rPr>
                <w:rFonts w:ascii="Verdana" w:hAnsi="Verdana"/>
              </w:rPr>
              <w:t xml:space="preserve"> were </w:t>
            </w:r>
            <w:r w:rsidR="009C7857">
              <w:rPr>
                <w:rFonts w:ascii="Verdana" w:hAnsi="Verdana"/>
              </w:rPr>
              <w:t>put on record</w:t>
            </w:r>
            <w:r w:rsidRPr="00F95F8B">
              <w:rPr>
                <w:rFonts w:ascii="Verdana" w:hAnsi="Verdana"/>
              </w:rPr>
              <w:t xml:space="preserve"> for Councillor G Dolman</w:t>
            </w:r>
            <w:r w:rsidR="009C7857">
              <w:rPr>
                <w:rFonts w:ascii="Verdana" w:hAnsi="Verdana"/>
              </w:rPr>
              <w:t>’</w:t>
            </w:r>
            <w:r w:rsidRPr="00F95F8B">
              <w:rPr>
                <w:rFonts w:ascii="Verdana" w:hAnsi="Verdana"/>
              </w:rPr>
              <w:t>s service within th</w:t>
            </w:r>
            <w:r w:rsidR="009C7857">
              <w:rPr>
                <w:rFonts w:ascii="Verdana" w:hAnsi="Verdana"/>
              </w:rPr>
              <w:t>o</w:t>
            </w:r>
            <w:r w:rsidRPr="00F95F8B">
              <w:rPr>
                <w:rFonts w:ascii="Verdana" w:hAnsi="Verdana"/>
              </w:rPr>
              <w:t>se roles.</w:t>
            </w:r>
          </w:p>
          <w:p w14:paraId="4BF4CB0B" w14:textId="33337D19" w:rsidR="00721D58" w:rsidRPr="00F95F8B" w:rsidRDefault="00721D58" w:rsidP="00721D58">
            <w:pPr>
              <w:pStyle w:val="ListParagraph"/>
              <w:ind w:left="0"/>
              <w:rPr>
                <w:rFonts w:ascii="Verdana" w:hAnsi="Verdana"/>
              </w:rPr>
            </w:pPr>
            <w:r w:rsidRPr="00F95F8B">
              <w:rPr>
                <w:rFonts w:ascii="Verdana" w:hAnsi="Verdana"/>
              </w:rPr>
              <w:t>That Councillor G Dolman’s resignation is noted</w:t>
            </w:r>
            <w:r w:rsidR="009C7857">
              <w:rPr>
                <w:rFonts w:ascii="Verdana" w:hAnsi="Verdana"/>
              </w:rPr>
              <w:t xml:space="preserve"> </w:t>
            </w:r>
            <w:proofErr w:type="gramStart"/>
            <w:r w:rsidR="009C7857">
              <w:rPr>
                <w:rFonts w:ascii="Verdana" w:hAnsi="Verdana"/>
              </w:rPr>
              <w:t>and in her place</w:t>
            </w:r>
            <w:proofErr w:type="gramEnd"/>
            <w:r w:rsidR="009C7857">
              <w:rPr>
                <w:rFonts w:ascii="Verdana" w:hAnsi="Verdana"/>
              </w:rPr>
              <w:t xml:space="preserve"> the following appointments were made up to the next Annual Meeting Of Alfreton Town Council</w:t>
            </w:r>
          </w:p>
          <w:p w14:paraId="091E4775" w14:textId="77777777" w:rsidR="00721D58" w:rsidRPr="00F95F8B" w:rsidRDefault="00721D58" w:rsidP="00721D58">
            <w:pPr>
              <w:pStyle w:val="ListParagraph"/>
              <w:numPr>
                <w:ilvl w:val="0"/>
                <w:numId w:val="19"/>
              </w:numPr>
              <w:rPr>
                <w:rFonts w:ascii="Verdana" w:hAnsi="Verdana"/>
              </w:rPr>
            </w:pPr>
            <w:r w:rsidRPr="00F95F8B">
              <w:rPr>
                <w:rFonts w:ascii="Verdana" w:hAnsi="Verdana"/>
              </w:rPr>
              <w:t>Councillor M Kerry was appointed as Deputy Leader</w:t>
            </w:r>
          </w:p>
          <w:p w14:paraId="69A7FA8A" w14:textId="77777777" w:rsidR="00721D58" w:rsidRPr="00F95F8B" w:rsidRDefault="00721D58" w:rsidP="00721D58">
            <w:pPr>
              <w:pStyle w:val="ListParagraph"/>
              <w:numPr>
                <w:ilvl w:val="0"/>
                <w:numId w:val="19"/>
              </w:numPr>
              <w:rPr>
                <w:rFonts w:ascii="Verdana" w:hAnsi="Verdana"/>
              </w:rPr>
            </w:pPr>
            <w:r w:rsidRPr="00F95F8B">
              <w:rPr>
                <w:rFonts w:ascii="Verdana" w:hAnsi="Verdana"/>
              </w:rPr>
              <w:t>Councillor J Walker is appointed as support member for finance and personnel</w:t>
            </w:r>
          </w:p>
          <w:p w14:paraId="6C437252" w14:textId="7218B7CB" w:rsidR="00721D58" w:rsidRPr="00F95F8B" w:rsidRDefault="00D87084" w:rsidP="00721D58">
            <w:pPr>
              <w:pStyle w:val="ListParagraph"/>
              <w:numPr>
                <w:ilvl w:val="0"/>
                <w:numId w:val="19"/>
              </w:numPr>
              <w:rPr>
                <w:rFonts w:ascii="Verdana" w:hAnsi="Verdana"/>
              </w:rPr>
            </w:pPr>
            <w:r w:rsidRPr="00F95F8B">
              <w:rPr>
                <w:rFonts w:ascii="Verdana" w:hAnsi="Verdana"/>
              </w:rPr>
              <w:t>C</w:t>
            </w:r>
            <w:r w:rsidR="00721D58" w:rsidRPr="00F95F8B">
              <w:rPr>
                <w:rFonts w:ascii="Verdana" w:hAnsi="Verdana"/>
              </w:rPr>
              <w:t>ouncillor H Jowett</w:t>
            </w:r>
            <w:r w:rsidR="00645D4E" w:rsidRPr="00F95F8B">
              <w:rPr>
                <w:rFonts w:ascii="Verdana" w:hAnsi="Verdana"/>
              </w:rPr>
              <w:t>-Frost</w:t>
            </w:r>
            <w:r w:rsidR="00721D58" w:rsidRPr="00F95F8B">
              <w:rPr>
                <w:rFonts w:ascii="Verdana" w:hAnsi="Verdana"/>
              </w:rPr>
              <w:t xml:space="preserve"> is appointe</w:t>
            </w:r>
            <w:r w:rsidRPr="00F95F8B">
              <w:rPr>
                <w:rFonts w:ascii="Verdana" w:hAnsi="Verdana"/>
              </w:rPr>
              <w:t>d</w:t>
            </w:r>
            <w:r w:rsidR="000C4C4E">
              <w:rPr>
                <w:rFonts w:ascii="Verdana" w:hAnsi="Verdana"/>
              </w:rPr>
              <w:t xml:space="preserve"> </w:t>
            </w:r>
            <w:r w:rsidRPr="00F95F8B">
              <w:rPr>
                <w:rFonts w:ascii="Verdana" w:hAnsi="Verdana"/>
              </w:rPr>
              <w:t>as Lead Member for Events</w:t>
            </w:r>
          </w:p>
          <w:p w14:paraId="7285AD18" w14:textId="77777777" w:rsidR="00D87084" w:rsidRPr="00F95F8B" w:rsidRDefault="00645D4E" w:rsidP="00721D58">
            <w:pPr>
              <w:pStyle w:val="ListParagraph"/>
              <w:numPr>
                <w:ilvl w:val="0"/>
                <w:numId w:val="19"/>
              </w:numPr>
              <w:rPr>
                <w:rStyle w:val="Heading2Char"/>
                <w:rFonts w:ascii="Verdana" w:eastAsia="Calibri" w:hAnsi="Verdana" w:cs="Times New Roman"/>
                <w:color w:val="auto"/>
                <w:sz w:val="22"/>
                <w:szCs w:val="22"/>
              </w:rPr>
            </w:pPr>
            <w:r w:rsidRPr="00F95F8B">
              <w:rPr>
                <w:rFonts w:ascii="Verdana" w:hAnsi="Verdana"/>
              </w:rPr>
              <w:t>C</w:t>
            </w:r>
            <w:r w:rsidR="00D87084" w:rsidRPr="00F95F8B">
              <w:rPr>
                <w:rFonts w:ascii="Verdana" w:hAnsi="Verdana"/>
              </w:rPr>
              <w:t>ouncillor D Taylor is appointed as Support Member for Events</w:t>
            </w:r>
          </w:p>
        </w:tc>
      </w:tr>
      <w:tr w:rsidR="00F95F8B" w:rsidRPr="00F95F8B" w14:paraId="7BA8081D" w14:textId="77777777" w:rsidTr="00456DCD">
        <w:tblPrEx>
          <w:tblCellMar>
            <w:top w:w="57" w:type="dxa"/>
            <w:bottom w:w="57" w:type="dxa"/>
          </w:tblCellMar>
        </w:tblPrEx>
        <w:tc>
          <w:tcPr>
            <w:tcW w:w="1678" w:type="dxa"/>
            <w:shd w:val="clear" w:color="auto" w:fill="auto"/>
          </w:tcPr>
          <w:p w14:paraId="15E83750" w14:textId="77777777" w:rsidR="00607C78" w:rsidRPr="00F95F8B" w:rsidRDefault="00607C78" w:rsidP="00607C78">
            <w:pPr>
              <w:pStyle w:val="ListParagraph"/>
              <w:numPr>
                <w:ilvl w:val="0"/>
                <w:numId w:val="11"/>
              </w:numPr>
              <w:rPr>
                <w:rFonts w:ascii="Verdana" w:hAnsi="Verdana"/>
              </w:rPr>
            </w:pPr>
            <w:bookmarkStart w:id="4" w:name="_Hlk44326715"/>
            <w:bookmarkEnd w:id="2"/>
          </w:p>
        </w:tc>
        <w:tc>
          <w:tcPr>
            <w:tcW w:w="7836" w:type="dxa"/>
            <w:shd w:val="clear" w:color="auto" w:fill="auto"/>
          </w:tcPr>
          <w:p w14:paraId="089EA6AC" w14:textId="3FEE5EE9" w:rsidR="00607C78" w:rsidRDefault="00607C78" w:rsidP="00607C78">
            <w:pPr>
              <w:pStyle w:val="ListParagraph"/>
              <w:tabs>
                <w:tab w:val="left" w:pos="851"/>
              </w:tabs>
              <w:spacing w:after="0" w:line="240" w:lineRule="auto"/>
              <w:ind w:left="0"/>
              <w:rPr>
                <w:rStyle w:val="Heading2Char"/>
                <w:rFonts w:ascii="Verdana" w:hAnsi="Verdana"/>
                <w:color w:val="auto"/>
                <w:sz w:val="22"/>
                <w:szCs w:val="22"/>
              </w:rPr>
            </w:pPr>
            <w:bookmarkStart w:id="5" w:name="_Hlk44492094"/>
            <w:r w:rsidRPr="00F95F8B">
              <w:rPr>
                <w:rStyle w:val="Heading2Char"/>
                <w:rFonts w:ascii="Verdana" w:hAnsi="Verdana"/>
                <w:color w:val="auto"/>
                <w:sz w:val="22"/>
                <w:szCs w:val="22"/>
              </w:rPr>
              <w:t>To consider an Alfreton Post 2020 Regeneration Plan</w:t>
            </w:r>
            <w:bookmarkEnd w:id="5"/>
          </w:p>
          <w:p w14:paraId="36BBE83D" w14:textId="238C9D37" w:rsidR="009C7857" w:rsidRPr="009C7857" w:rsidRDefault="009C7857" w:rsidP="009C7857">
            <w:pPr>
              <w:rPr>
                <w:b/>
                <w:bCs/>
              </w:rPr>
            </w:pPr>
            <w:r w:rsidRPr="009C7857">
              <w:rPr>
                <w:b/>
                <w:bCs/>
              </w:rPr>
              <w:t>RESOLVED</w:t>
            </w:r>
          </w:p>
          <w:p w14:paraId="496CC736" w14:textId="20783DFA" w:rsidR="00D87084" w:rsidRPr="00F95F8B" w:rsidRDefault="00D87084" w:rsidP="00F87CEF">
            <w:pPr>
              <w:pStyle w:val="ListParagraph"/>
              <w:numPr>
                <w:ilvl w:val="0"/>
                <w:numId w:val="29"/>
              </w:numPr>
              <w:rPr>
                <w:rFonts w:ascii="Verdana" w:hAnsi="Verdana" w:cs="Arial"/>
              </w:rPr>
            </w:pPr>
            <w:r w:rsidRPr="00F95F8B">
              <w:rPr>
                <w:rFonts w:ascii="Verdana" w:hAnsi="Verdana" w:cs="Arial"/>
                <w:lang w:val="en-US"/>
              </w:rPr>
              <w:t xml:space="preserve">An Alfreton Regeneration Post 2020 Working Party is set up to develop a strategic and operational plan </w:t>
            </w:r>
            <w:r w:rsidR="009C7857">
              <w:rPr>
                <w:rFonts w:ascii="Verdana" w:hAnsi="Verdana" w:cs="Arial"/>
                <w:lang w:val="en-US"/>
              </w:rPr>
              <w:t xml:space="preserve">involving </w:t>
            </w:r>
            <w:r w:rsidRPr="00F95F8B">
              <w:rPr>
                <w:rFonts w:ascii="Verdana" w:hAnsi="Verdana" w:cs="Arial"/>
                <w:lang w:val="en-US"/>
              </w:rPr>
              <w:lastRenderedPageBreak/>
              <w:t>Councillors D Taylor, S Marshall-Clarke, M Kerry, J Walker and B Slade along with an Officer</w:t>
            </w:r>
          </w:p>
          <w:p w14:paraId="6D233B54" w14:textId="77777777" w:rsidR="00D87084" w:rsidRPr="00F95F8B" w:rsidRDefault="00D87084" w:rsidP="00F87CEF">
            <w:pPr>
              <w:pStyle w:val="ListParagraph"/>
              <w:numPr>
                <w:ilvl w:val="0"/>
                <w:numId w:val="29"/>
              </w:numPr>
              <w:rPr>
                <w:rStyle w:val="Heading2Char"/>
                <w:rFonts w:ascii="Verdana" w:eastAsia="Calibri" w:hAnsi="Verdana" w:cs="Arial"/>
                <w:color w:val="auto"/>
                <w:sz w:val="22"/>
                <w:szCs w:val="22"/>
              </w:rPr>
            </w:pPr>
            <w:r w:rsidRPr="00F95F8B">
              <w:rPr>
                <w:rFonts w:ascii="Verdana" w:hAnsi="Verdana" w:cs="Arial"/>
                <w:lang w:val="en-US"/>
              </w:rPr>
              <w:t>That the relevant authorities are contacted to establish support</w:t>
            </w:r>
          </w:p>
        </w:tc>
      </w:tr>
      <w:bookmarkEnd w:id="4"/>
      <w:tr w:rsidR="00F95F8B" w:rsidRPr="00F95F8B" w14:paraId="01C54C7D" w14:textId="77777777" w:rsidTr="00456DCD">
        <w:tblPrEx>
          <w:tblCellMar>
            <w:top w:w="57" w:type="dxa"/>
            <w:bottom w:w="57" w:type="dxa"/>
          </w:tblCellMar>
        </w:tblPrEx>
        <w:tc>
          <w:tcPr>
            <w:tcW w:w="1678" w:type="dxa"/>
            <w:shd w:val="clear" w:color="auto" w:fill="auto"/>
          </w:tcPr>
          <w:p w14:paraId="784C3173" w14:textId="77777777" w:rsidR="00607C78" w:rsidRPr="00F95F8B" w:rsidRDefault="00607C78" w:rsidP="00607C78">
            <w:pPr>
              <w:ind w:left="360"/>
            </w:pPr>
            <w:r w:rsidRPr="00F95F8B">
              <w:lastRenderedPageBreak/>
              <w:t>2</w:t>
            </w:r>
            <w:r w:rsidR="00850EC0" w:rsidRPr="00F95F8B">
              <w:t>8</w:t>
            </w:r>
            <w:r w:rsidRPr="00F95F8B">
              <w:t>/20</w:t>
            </w:r>
          </w:p>
        </w:tc>
        <w:tc>
          <w:tcPr>
            <w:tcW w:w="7836" w:type="dxa"/>
            <w:shd w:val="clear" w:color="auto" w:fill="auto"/>
          </w:tcPr>
          <w:p w14:paraId="1E11FECB" w14:textId="77777777" w:rsidR="00F87CEF" w:rsidRPr="00F95F8B" w:rsidRDefault="00607C78" w:rsidP="00D87084">
            <w:pPr>
              <w:pStyle w:val="ListParagraph"/>
              <w:numPr>
                <w:ilvl w:val="0"/>
                <w:numId w:val="14"/>
              </w:numPr>
              <w:tabs>
                <w:tab w:val="left" w:pos="851"/>
              </w:tabs>
              <w:rPr>
                <w:rFonts w:cs="Arial"/>
              </w:rPr>
            </w:pPr>
            <w:r w:rsidRPr="00F95F8B">
              <w:rPr>
                <w:rStyle w:val="Heading2Char"/>
                <w:rFonts w:ascii="Verdana" w:hAnsi="Verdana"/>
                <w:color w:val="auto"/>
                <w:sz w:val="22"/>
                <w:szCs w:val="22"/>
              </w:rPr>
              <w:t>To authorise the signing of orders for payment</w:t>
            </w:r>
            <w:r w:rsidRPr="00F95F8B">
              <w:rPr>
                <w:rFonts w:cs="Arial"/>
              </w:rPr>
              <w:t>.</w:t>
            </w:r>
          </w:p>
          <w:p w14:paraId="33686885" w14:textId="77777777" w:rsidR="00F87CEF" w:rsidRPr="00F95F8B" w:rsidRDefault="00D87084" w:rsidP="00F87CEF">
            <w:pPr>
              <w:tabs>
                <w:tab w:val="left" w:pos="851"/>
              </w:tabs>
              <w:rPr>
                <w:b/>
                <w:bCs/>
              </w:rPr>
            </w:pPr>
            <w:r w:rsidRPr="00F95F8B">
              <w:rPr>
                <w:b/>
                <w:bCs/>
              </w:rPr>
              <w:t>RESOLVED</w:t>
            </w:r>
          </w:p>
          <w:p w14:paraId="477E87B0" w14:textId="77777777" w:rsidR="00D87084" w:rsidRPr="00F95F8B" w:rsidRDefault="00D87084" w:rsidP="00F87CEF">
            <w:pPr>
              <w:tabs>
                <w:tab w:val="left" w:pos="851"/>
              </w:tabs>
            </w:pPr>
            <w:r w:rsidRPr="00F95F8B">
              <w:t>That the accounts are approved as follows:</w:t>
            </w:r>
          </w:p>
          <w:p w14:paraId="5C284ED1" w14:textId="77777777" w:rsidR="0059773A" w:rsidRPr="00F95F8B" w:rsidRDefault="0059773A" w:rsidP="0059773A">
            <w:pPr>
              <w:pStyle w:val="ListParagraph"/>
              <w:spacing w:after="0" w:line="240" w:lineRule="auto"/>
              <w:rPr>
                <w:rFonts w:ascii="Verdana" w:hAnsi="Verdana" w:cs="Arial"/>
                <w:b/>
                <w:bCs/>
              </w:rPr>
            </w:pPr>
            <w:r w:rsidRPr="00F95F8B">
              <w:rPr>
                <w:rFonts w:ascii="Verdana" w:hAnsi="Verdana" w:cs="Arial"/>
                <w:b/>
                <w:bCs/>
              </w:rPr>
              <w:t xml:space="preserve">January </w:t>
            </w:r>
            <w:r w:rsidRPr="00F95F8B">
              <w:rPr>
                <w:rFonts w:ascii="Verdana" w:hAnsi="Verdana" w:cs="Arial"/>
              </w:rPr>
              <w:t>£20518.79</w:t>
            </w:r>
          </w:p>
          <w:p w14:paraId="116486A3" w14:textId="77777777" w:rsidR="0059773A" w:rsidRPr="00F95F8B" w:rsidRDefault="0059773A" w:rsidP="0059773A">
            <w:pPr>
              <w:pStyle w:val="ListParagraph"/>
              <w:spacing w:after="0" w:line="240" w:lineRule="auto"/>
              <w:rPr>
                <w:rFonts w:ascii="Verdana" w:hAnsi="Verdana" w:cs="Arial"/>
              </w:rPr>
            </w:pPr>
            <w:r w:rsidRPr="00F95F8B">
              <w:rPr>
                <w:rFonts w:ascii="Verdana" w:hAnsi="Verdana" w:cs="Arial"/>
                <w:b/>
                <w:bCs/>
              </w:rPr>
              <w:t xml:space="preserve">February </w:t>
            </w:r>
            <w:r w:rsidRPr="00F95F8B">
              <w:rPr>
                <w:rFonts w:ascii="Verdana" w:hAnsi="Verdana" w:cs="Arial"/>
              </w:rPr>
              <w:t>£8503.84</w:t>
            </w:r>
          </w:p>
          <w:p w14:paraId="588DE578" w14:textId="77777777" w:rsidR="0059773A" w:rsidRPr="00F95F8B" w:rsidRDefault="0059773A" w:rsidP="0059773A">
            <w:pPr>
              <w:pStyle w:val="ListParagraph"/>
              <w:spacing w:after="0" w:line="240" w:lineRule="auto"/>
              <w:rPr>
                <w:rFonts w:ascii="Verdana" w:hAnsi="Verdana" w:cs="Arial"/>
              </w:rPr>
            </w:pPr>
            <w:r w:rsidRPr="00F95F8B">
              <w:rPr>
                <w:rFonts w:ascii="Verdana" w:hAnsi="Verdana" w:cs="Arial"/>
                <w:b/>
                <w:bCs/>
              </w:rPr>
              <w:t xml:space="preserve">March </w:t>
            </w:r>
            <w:r w:rsidRPr="00F95F8B">
              <w:rPr>
                <w:rFonts w:ascii="Verdana" w:hAnsi="Verdana" w:cs="Arial"/>
              </w:rPr>
              <w:t>£16385.86</w:t>
            </w:r>
          </w:p>
          <w:p w14:paraId="56A906A8" w14:textId="77777777" w:rsidR="0059773A" w:rsidRPr="00F95F8B" w:rsidRDefault="0059773A" w:rsidP="0059773A">
            <w:pPr>
              <w:pStyle w:val="ListParagraph"/>
              <w:spacing w:after="0" w:line="240" w:lineRule="auto"/>
              <w:rPr>
                <w:rFonts w:ascii="Verdana" w:hAnsi="Verdana" w:cs="Arial"/>
              </w:rPr>
            </w:pPr>
            <w:r w:rsidRPr="00F95F8B">
              <w:rPr>
                <w:rFonts w:ascii="Verdana" w:hAnsi="Verdana" w:cs="Arial"/>
                <w:b/>
                <w:bCs/>
              </w:rPr>
              <w:t xml:space="preserve">April </w:t>
            </w:r>
            <w:r w:rsidRPr="00F95F8B">
              <w:rPr>
                <w:rFonts w:ascii="Verdana" w:hAnsi="Verdana" w:cs="Arial"/>
              </w:rPr>
              <w:t>£35878.74</w:t>
            </w:r>
          </w:p>
          <w:p w14:paraId="2D71419C" w14:textId="77777777" w:rsidR="0059773A" w:rsidRPr="00F95F8B" w:rsidRDefault="0059773A" w:rsidP="0059773A">
            <w:pPr>
              <w:pStyle w:val="ListParagraph"/>
              <w:spacing w:after="0" w:line="240" w:lineRule="auto"/>
              <w:rPr>
                <w:rFonts w:ascii="Verdana" w:hAnsi="Verdana" w:cs="Arial"/>
              </w:rPr>
            </w:pPr>
            <w:r w:rsidRPr="00F95F8B">
              <w:rPr>
                <w:rFonts w:ascii="Verdana" w:hAnsi="Verdana" w:cs="Arial"/>
                <w:b/>
                <w:bCs/>
              </w:rPr>
              <w:t xml:space="preserve">May </w:t>
            </w:r>
            <w:r w:rsidRPr="00F95F8B">
              <w:rPr>
                <w:rFonts w:ascii="Verdana" w:hAnsi="Verdana" w:cs="Arial"/>
              </w:rPr>
              <w:t>£19958.27</w:t>
            </w:r>
          </w:p>
          <w:p w14:paraId="6CEECAB2" w14:textId="77777777" w:rsidR="00F26009" w:rsidRPr="00F95F8B" w:rsidRDefault="00F26009" w:rsidP="0059773A">
            <w:pPr>
              <w:pStyle w:val="ListParagraph"/>
              <w:spacing w:after="0" w:line="240" w:lineRule="auto"/>
              <w:rPr>
                <w:rFonts w:ascii="Verdana" w:hAnsi="Verdana" w:cs="Arial"/>
              </w:rPr>
            </w:pPr>
            <w:r w:rsidRPr="00F95F8B">
              <w:rPr>
                <w:rFonts w:ascii="Verdana" w:hAnsi="Verdana" w:cs="Arial"/>
                <w:b/>
                <w:bCs/>
              </w:rPr>
              <w:t>June</w:t>
            </w:r>
            <w:r w:rsidRPr="00F95F8B">
              <w:rPr>
                <w:rFonts w:ascii="Verdana" w:hAnsi="Verdana" w:cs="Arial"/>
              </w:rPr>
              <w:t xml:space="preserve"> £7303.43</w:t>
            </w:r>
          </w:p>
          <w:p w14:paraId="1FE30461" w14:textId="77777777" w:rsidR="00664883" w:rsidRPr="00F95F8B" w:rsidRDefault="00664883" w:rsidP="0059773A">
            <w:pPr>
              <w:pStyle w:val="ListParagraph"/>
              <w:spacing w:after="0" w:line="240" w:lineRule="auto"/>
              <w:rPr>
                <w:rFonts w:ascii="Verdana" w:hAnsi="Verdana" w:cs="Arial"/>
              </w:rPr>
            </w:pPr>
          </w:p>
          <w:p w14:paraId="632BBE80" w14:textId="77777777" w:rsidR="00607C78" w:rsidRPr="00F95F8B" w:rsidRDefault="00607C78" w:rsidP="00607C78">
            <w:pPr>
              <w:pStyle w:val="ListParagraph"/>
              <w:numPr>
                <w:ilvl w:val="0"/>
                <w:numId w:val="13"/>
              </w:numPr>
              <w:tabs>
                <w:tab w:val="left" w:pos="851"/>
              </w:tabs>
              <w:spacing w:after="0" w:line="240" w:lineRule="auto"/>
              <w:ind w:left="329" w:hanging="142"/>
              <w:rPr>
                <w:rStyle w:val="Heading2Char"/>
                <w:rFonts w:ascii="Verdana" w:eastAsia="Calibri" w:hAnsi="Verdana" w:cs="Arial"/>
                <w:color w:val="auto"/>
                <w:sz w:val="22"/>
                <w:szCs w:val="22"/>
              </w:rPr>
            </w:pPr>
            <w:r w:rsidRPr="00F95F8B">
              <w:rPr>
                <w:rStyle w:val="Heading2Char"/>
                <w:rFonts w:ascii="Verdana" w:hAnsi="Verdana"/>
                <w:color w:val="auto"/>
                <w:sz w:val="22"/>
                <w:szCs w:val="22"/>
              </w:rPr>
              <w:t>To approve regular payments for 2020/2021</w:t>
            </w:r>
          </w:p>
          <w:p w14:paraId="2038165C" w14:textId="77777777" w:rsidR="00D87084" w:rsidRPr="00F95F8B" w:rsidRDefault="00D87084" w:rsidP="00D87084">
            <w:pPr>
              <w:tabs>
                <w:tab w:val="left" w:pos="851"/>
              </w:tabs>
              <w:rPr>
                <w:b/>
                <w:bCs/>
              </w:rPr>
            </w:pPr>
            <w:r w:rsidRPr="00F95F8B">
              <w:rPr>
                <w:b/>
                <w:bCs/>
              </w:rPr>
              <w:t>RESOLVED</w:t>
            </w:r>
          </w:p>
          <w:p w14:paraId="22BE8371" w14:textId="77777777" w:rsidR="00D87084" w:rsidRPr="00F95F8B" w:rsidRDefault="00D87084" w:rsidP="00D87084">
            <w:r w:rsidRPr="00F95F8B">
              <w:t xml:space="preserve">That the regular payments are approved </w:t>
            </w:r>
          </w:p>
        </w:tc>
      </w:tr>
      <w:tr w:rsidR="00F95F8B" w:rsidRPr="00F95F8B" w14:paraId="2C3B59E5" w14:textId="77777777" w:rsidTr="00456DCD">
        <w:tblPrEx>
          <w:tblCellMar>
            <w:top w:w="57" w:type="dxa"/>
            <w:bottom w:w="57" w:type="dxa"/>
          </w:tblCellMar>
        </w:tblPrEx>
        <w:tc>
          <w:tcPr>
            <w:tcW w:w="1678" w:type="dxa"/>
            <w:shd w:val="clear" w:color="auto" w:fill="auto"/>
          </w:tcPr>
          <w:p w14:paraId="09140100" w14:textId="77777777" w:rsidR="00607C78" w:rsidRPr="00F95F8B" w:rsidRDefault="00607C78" w:rsidP="00607C78">
            <w:pPr>
              <w:ind w:left="360"/>
            </w:pPr>
            <w:r w:rsidRPr="00F95F8B">
              <w:t>2</w:t>
            </w:r>
            <w:r w:rsidR="00850EC0" w:rsidRPr="00F95F8B">
              <w:t>9</w:t>
            </w:r>
            <w:r w:rsidRPr="00F95F8B">
              <w:t>/20</w:t>
            </w:r>
          </w:p>
        </w:tc>
        <w:tc>
          <w:tcPr>
            <w:tcW w:w="7836" w:type="dxa"/>
            <w:shd w:val="clear" w:color="auto" w:fill="auto"/>
          </w:tcPr>
          <w:p w14:paraId="5F770935" w14:textId="77777777" w:rsidR="00607C78" w:rsidRPr="00F95F8B" w:rsidRDefault="00607C78" w:rsidP="00607C78">
            <w:pPr>
              <w:pStyle w:val="Heading2"/>
              <w:rPr>
                <w:rFonts w:ascii="Verdana" w:hAnsi="Verdana"/>
                <w:color w:val="auto"/>
                <w:sz w:val="22"/>
                <w:szCs w:val="22"/>
                <w:lang w:eastAsia="en-US"/>
              </w:rPr>
            </w:pPr>
            <w:r w:rsidRPr="00F95F8B">
              <w:rPr>
                <w:rFonts w:ascii="Verdana" w:hAnsi="Verdana"/>
                <w:color w:val="auto"/>
                <w:sz w:val="22"/>
                <w:szCs w:val="22"/>
                <w:lang w:eastAsia="en-US"/>
              </w:rPr>
              <w:t>To receive reports from Members who may have attended Outside Bodies meetings</w:t>
            </w:r>
          </w:p>
          <w:p w14:paraId="74A92D87" w14:textId="77777777" w:rsidR="00D03911" w:rsidRPr="00F95F8B" w:rsidRDefault="00D03911" w:rsidP="00D03911">
            <w:pPr>
              <w:pStyle w:val="ListParagraph"/>
              <w:numPr>
                <w:ilvl w:val="1"/>
                <w:numId w:val="14"/>
              </w:numPr>
              <w:tabs>
                <w:tab w:val="left" w:pos="851"/>
              </w:tabs>
              <w:spacing w:after="0" w:line="240" w:lineRule="auto"/>
              <w:rPr>
                <w:rFonts w:ascii="Verdana" w:hAnsi="Verdana" w:cs="Arial"/>
              </w:rPr>
            </w:pPr>
            <w:r w:rsidRPr="00F95F8B">
              <w:rPr>
                <w:rFonts w:ascii="Verdana" w:hAnsi="Verdana" w:cs="Arial"/>
              </w:rPr>
              <w:t>Derbyshire Unemployed Workers Centre</w:t>
            </w:r>
          </w:p>
          <w:p w14:paraId="19448B8E" w14:textId="77777777" w:rsidR="00607C78" w:rsidRPr="00F95F8B" w:rsidRDefault="00D87084" w:rsidP="00D87084">
            <w:pPr>
              <w:pStyle w:val="ListParagraph"/>
              <w:tabs>
                <w:tab w:val="left" w:pos="851"/>
              </w:tabs>
              <w:spacing w:after="0" w:line="240" w:lineRule="auto"/>
              <w:ind w:left="851"/>
              <w:rPr>
                <w:rFonts w:ascii="Verdana" w:hAnsi="Verdana" w:cs="Arial"/>
              </w:rPr>
            </w:pPr>
            <w:r w:rsidRPr="00F95F8B">
              <w:rPr>
                <w:rFonts w:ascii="Verdana" w:hAnsi="Verdana" w:cs="Arial"/>
              </w:rPr>
              <w:t>Councillor M Kerry attended a meeting</w:t>
            </w:r>
          </w:p>
          <w:p w14:paraId="75AA95A2" w14:textId="77777777" w:rsidR="00D03911" w:rsidRPr="00F95F8B" w:rsidRDefault="00D03911" w:rsidP="00D87084">
            <w:pPr>
              <w:pStyle w:val="ListParagraph"/>
              <w:tabs>
                <w:tab w:val="left" w:pos="851"/>
              </w:tabs>
              <w:spacing w:after="0" w:line="240" w:lineRule="auto"/>
              <w:ind w:left="851"/>
              <w:rPr>
                <w:rFonts w:ascii="Verdana" w:hAnsi="Verdana" w:cs="Arial"/>
              </w:rPr>
            </w:pPr>
            <w:r w:rsidRPr="00F95F8B">
              <w:rPr>
                <w:rFonts w:ascii="Verdana" w:hAnsi="Verdana" w:cs="Arial"/>
              </w:rPr>
              <w:t>Publish details to inform that the DUWC office is now open again at Alfreton House</w:t>
            </w:r>
          </w:p>
        </w:tc>
      </w:tr>
      <w:tr w:rsidR="00F95F8B" w:rsidRPr="00F95F8B" w14:paraId="72E04CBF" w14:textId="77777777" w:rsidTr="00456DCD">
        <w:tblPrEx>
          <w:tblCellMar>
            <w:top w:w="57" w:type="dxa"/>
            <w:bottom w:w="57" w:type="dxa"/>
          </w:tblCellMar>
        </w:tblPrEx>
        <w:tc>
          <w:tcPr>
            <w:tcW w:w="1678" w:type="dxa"/>
            <w:shd w:val="clear" w:color="auto" w:fill="auto"/>
          </w:tcPr>
          <w:p w14:paraId="7BF46B59" w14:textId="77777777" w:rsidR="00607C78" w:rsidRPr="00F95F8B" w:rsidRDefault="00850EC0" w:rsidP="00607C78">
            <w:pPr>
              <w:ind w:left="360"/>
            </w:pPr>
            <w:bookmarkStart w:id="6" w:name="_Hlk44319295"/>
            <w:r w:rsidRPr="00F95F8B">
              <w:t>30</w:t>
            </w:r>
            <w:r w:rsidR="00607C78" w:rsidRPr="00F95F8B">
              <w:t>/20</w:t>
            </w:r>
          </w:p>
        </w:tc>
        <w:tc>
          <w:tcPr>
            <w:tcW w:w="7836" w:type="dxa"/>
            <w:shd w:val="clear" w:color="auto" w:fill="auto"/>
          </w:tcPr>
          <w:p w14:paraId="6AC72845" w14:textId="77777777" w:rsidR="00607C78" w:rsidRPr="00F95F8B" w:rsidRDefault="00607C78" w:rsidP="00607C78">
            <w:pPr>
              <w:pStyle w:val="Heading2"/>
              <w:rPr>
                <w:rFonts w:ascii="Verdana" w:hAnsi="Verdana"/>
                <w:color w:val="auto"/>
                <w:sz w:val="22"/>
                <w:szCs w:val="22"/>
              </w:rPr>
            </w:pPr>
            <w:r w:rsidRPr="00F95F8B">
              <w:rPr>
                <w:rFonts w:ascii="Verdana" w:hAnsi="Verdana"/>
                <w:color w:val="auto"/>
                <w:sz w:val="22"/>
                <w:szCs w:val="22"/>
              </w:rPr>
              <w:t>To ratify Planning Applications decisions:</w:t>
            </w:r>
          </w:p>
          <w:p w14:paraId="7560D17B" w14:textId="77777777" w:rsidR="007A06DD" w:rsidRPr="00F95F8B" w:rsidRDefault="00D03911" w:rsidP="007A06DD">
            <w:r w:rsidRPr="00F95F8B">
              <w:t>Councillor J Walker left the meeting</w:t>
            </w:r>
          </w:p>
          <w:p w14:paraId="1E51439D" w14:textId="77777777" w:rsidR="00D03911" w:rsidRPr="00F95F8B" w:rsidRDefault="00D03911" w:rsidP="00D03911">
            <w:pPr>
              <w:pStyle w:val="ListParagraph"/>
              <w:tabs>
                <w:tab w:val="left" w:pos="851"/>
              </w:tabs>
              <w:spacing w:after="0" w:line="240" w:lineRule="auto"/>
              <w:ind w:left="0"/>
              <w:rPr>
                <w:rFonts w:ascii="Verdana" w:hAnsi="Verdana"/>
                <w:b/>
                <w:bCs/>
              </w:rPr>
            </w:pPr>
            <w:r w:rsidRPr="00F95F8B">
              <w:rPr>
                <w:rFonts w:ascii="Verdana" w:hAnsi="Verdana"/>
                <w:b/>
                <w:bCs/>
              </w:rPr>
              <w:t>RESOLVED</w:t>
            </w:r>
          </w:p>
          <w:p w14:paraId="2E9B8F1D" w14:textId="77777777" w:rsidR="00D03911" w:rsidRPr="00F95F8B" w:rsidRDefault="00D03911" w:rsidP="00D03911">
            <w:pPr>
              <w:pStyle w:val="ListParagraph"/>
              <w:numPr>
                <w:ilvl w:val="0"/>
                <w:numId w:val="23"/>
              </w:numPr>
              <w:tabs>
                <w:tab w:val="left" w:pos="851"/>
              </w:tabs>
              <w:spacing w:after="0" w:line="240" w:lineRule="auto"/>
              <w:rPr>
                <w:rFonts w:ascii="Verdana" w:hAnsi="Verdana"/>
              </w:rPr>
            </w:pPr>
            <w:r w:rsidRPr="00F95F8B">
              <w:rPr>
                <w:rFonts w:ascii="Verdana" w:hAnsi="Verdana"/>
              </w:rPr>
              <w:t>That the actions in the report are approved</w:t>
            </w:r>
          </w:p>
          <w:p w14:paraId="20CE2467" w14:textId="3F324B9F" w:rsidR="00D87084" w:rsidRPr="00F95F8B" w:rsidRDefault="00D03911" w:rsidP="00D03911">
            <w:pPr>
              <w:pStyle w:val="ListParagraph"/>
              <w:numPr>
                <w:ilvl w:val="0"/>
                <w:numId w:val="23"/>
              </w:numPr>
              <w:tabs>
                <w:tab w:val="left" w:pos="851"/>
              </w:tabs>
              <w:spacing w:after="0" w:line="240" w:lineRule="auto"/>
              <w:rPr>
                <w:rFonts w:ascii="Verdana" w:hAnsi="Verdana"/>
              </w:rPr>
            </w:pPr>
            <w:r w:rsidRPr="00F95F8B">
              <w:rPr>
                <w:rFonts w:ascii="Verdana" w:hAnsi="Verdana"/>
              </w:rPr>
              <w:t xml:space="preserve">That an Objection is raised for item </w:t>
            </w:r>
            <w:r w:rsidRPr="009C7857">
              <w:rPr>
                <w:rFonts w:ascii="Verdana" w:hAnsi="Verdana"/>
                <w:b/>
                <w:bCs/>
              </w:rPr>
              <w:t>AVA/2020/0256</w:t>
            </w:r>
            <w:r w:rsidRPr="00F95F8B">
              <w:rPr>
                <w:rFonts w:ascii="Verdana" w:hAnsi="Verdana"/>
              </w:rPr>
              <w:t xml:space="preserve"> </w:t>
            </w:r>
            <w:proofErr w:type="gramStart"/>
            <w:r w:rsidR="009C7857">
              <w:rPr>
                <w:rFonts w:ascii="Verdana" w:hAnsi="Verdana"/>
              </w:rPr>
              <w:t>‘ That</w:t>
            </w:r>
            <w:proofErr w:type="gramEnd"/>
            <w:r w:rsidR="009C7857">
              <w:rPr>
                <w:rFonts w:ascii="Verdana" w:hAnsi="Verdana"/>
              </w:rPr>
              <w:t xml:space="preserve"> the Town Council is concerned that the application, particularly the HMO, </w:t>
            </w:r>
            <w:r w:rsidR="002D1049">
              <w:rPr>
                <w:rFonts w:ascii="Verdana" w:hAnsi="Verdana"/>
              </w:rPr>
              <w:t>will</w:t>
            </w:r>
            <w:r w:rsidR="009C7857">
              <w:rPr>
                <w:rFonts w:ascii="Verdana" w:hAnsi="Verdana"/>
              </w:rPr>
              <w:t xml:space="preserve"> create additional parking need in an already </w:t>
            </w:r>
            <w:r w:rsidR="002D1049">
              <w:rPr>
                <w:rFonts w:ascii="Verdana" w:hAnsi="Verdana"/>
              </w:rPr>
              <w:t>congested</w:t>
            </w:r>
            <w:r w:rsidR="009C7857">
              <w:rPr>
                <w:rFonts w:ascii="Verdana" w:hAnsi="Verdana"/>
              </w:rPr>
              <w:t xml:space="preserve"> part of the Town. The Town Council is concerned that the application appears not to mitigate that situation by creating additional parking.</w:t>
            </w:r>
          </w:p>
          <w:p w14:paraId="1F57473B" w14:textId="77777777" w:rsidR="00D03911" w:rsidRPr="00F95F8B" w:rsidRDefault="00D03911" w:rsidP="00D03911">
            <w:r w:rsidRPr="00F95F8B">
              <w:rPr>
                <w:b/>
                <w:bCs/>
              </w:rPr>
              <w:t>AVA/2020/0074 - Proposed 2 storey extension for residential use</w:t>
            </w:r>
            <w:r w:rsidRPr="00F95F8B">
              <w:t xml:space="preserve"> (Cornhill Drive Alfreton Derbyshire DE55 7GW) No representations</w:t>
            </w:r>
          </w:p>
          <w:p w14:paraId="725464AB" w14:textId="77777777" w:rsidR="00D03911" w:rsidRPr="00F95F8B" w:rsidRDefault="00D03911" w:rsidP="00D03911">
            <w:r w:rsidRPr="00F95F8B">
              <w:rPr>
                <w:b/>
                <w:bCs/>
              </w:rPr>
              <w:t>AVA/2020/0064 - Demolition of existing garage and erection of summer house</w:t>
            </w:r>
            <w:r w:rsidRPr="00F95F8B">
              <w:t xml:space="preserve"> (83 Beech Avenue Alfreton Derbyshire DE55 7EX) No representations</w:t>
            </w:r>
          </w:p>
          <w:p w14:paraId="2AA6E3D7" w14:textId="77777777" w:rsidR="00D03911" w:rsidRPr="00F95F8B" w:rsidRDefault="00D03911" w:rsidP="00D03911">
            <w:r w:rsidRPr="00F95F8B">
              <w:rPr>
                <w:b/>
                <w:bCs/>
              </w:rPr>
              <w:t>AVA/2020/0092 - Erection of single storey one bed dwelling</w:t>
            </w:r>
            <w:r w:rsidRPr="00F95F8B">
              <w:t xml:space="preserve"> (11 Derby Road Alfreton Derbyshire DE55 7AQ) No representations, application subsequently withdrawn.</w:t>
            </w:r>
          </w:p>
          <w:p w14:paraId="5F7F8259" w14:textId="77777777" w:rsidR="00D03911" w:rsidRPr="00F95F8B" w:rsidRDefault="00D03911" w:rsidP="00D03911">
            <w:r w:rsidRPr="00F95F8B">
              <w:rPr>
                <w:b/>
                <w:bCs/>
              </w:rPr>
              <w:t>AVA/2019/1195 - Variation of condition 2 of AVA/2018/0556 to agree new internal layout and external alterations of approved flats and restaurant</w:t>
            </w:r>
            <w:r w:rsidRPr="00F95F8B">
              <w:t xml:space="preserve"> (The Kings Banqueting Hall Chesterfield Road Alfreton Derbyshire DE55 7DT) No representations</w:t>
            </w:r>
          </w:p>
          <w:p w14:paraId="39B888F8" w14:textId="77777777" w:rsidR="00D03911" w:rsidRPr="00F95F8B" w:rsidRDefault="00D03911" w:rsidP="00D03911">
            <w:r w:rsidRPr="00F95F8B">
              <w:rPr>
                <w:b/>
                <w:bCs/>
              </w:rPr>
              <w:lastRenderedPageBreak/>
              <w:t>AVA/2019/1197 - Listed building consent for conversion to a restaurant (A3) and ancillary (A5) at ground floor level with 7 apartments (C3) on the upper floor.</w:t>
            </w:r>
            <w:r w:rsidRPr="00F95F8B">
              <w:t xml:space="preserve"> (The Kings Banqueting Hall Chesterfield Road Alfreton Derbyshire DE55 7DT) No representations</w:t>
            </w:r>
          </w:p>
          <w:p w14:paraId="776B5680" w14:textId="77777777" w:rsidR="00D03911" w:rsidRPr="00F95F8B" w:rsidRDefault="00D03911" w:rsidP="00D03911">
            <w:r w:rsidRPr="00F95F8B">
              <w:rPr>
                <w:b/>
                <w:bCs/>
              </w:rPr>
              <w:t xml:space="preserve">AVA/2020/0154 - Change of use from retail (A1) to hairdressers with Reiki &amp; Tarot reading (Sui </w:t>
            </w:r>
            <w:proofErr w:type="gramStart"/>
            <w:r w:rsidRPr="00F95F8B">
              <w:rPr>
                <w:b/>
                <w:bCs/>
              </w:rPr>
              <w:t>generis)</w:t>
            </w:r>
            <w:r w:rsidRPr="00F95F8B">
              <w:t>(</w:t>
            </w:r>
            <w:proofErr w:type="gramEnd"/>
            <w:r w:rsidRPr="00F95F8B">
              <w:t>Embers Of Alfreton 60 King Street Alfreton Derbyshire DE55 7DD) No representations</w:t>
            </w:r>
          </w:p>
          <w:p w14:paraId="6BE2667B" w14:textId="77777777" w:rsidR="00D03911" w:rsidRPr="00F95F8B" w:rsidRDefault="00D03911" w:rsidP="00D03911">
            <w:r w:rsidRPr="00F95F8B">
              <w:rPr>
                <w:b/>
                <w:bCs/>
              </w:rPr>
              <w:t>AVA/2020/0107 - Proposed new 3 bedroomed detached dwelling</w:t>
            </w:r>
            <w:r w:rsidRPr="00F95F8B">
              <w:t xml:space="preserve"> (14 Birch Close Alfreton Derbyshire DE55 7ET) No representations</w:t>
            </w:r>
          </w:p>
          <w:p w14:paraId="678271CB" w14:textId="77777777" w:rsidR="00D03911" w:rsidRPr="00F95F8B" w:rsidRDefault="00D03911" w:rsidP="00D03911">
            <w:r w:rsidRPr="00F95F8B">
              <w:rPr>
                <w:b/>
                <w:bCs/>
              </w:rPr>
              <w:t>AVA/2020/0176 - Proposed dropped kerb</w:t>
            </w:r>
            <w:r w:rsidRPr="00F95F8B">
              <w:t xml:space="preserve"> (135 Nottingham Road Alfreton Derbyshire DE55 7GQ) No representations</w:t>
            </w:r>
          </w:p>
          <w:p w14:paraId="1254755B" w14:textId="77777777" w:rsidR="00F95F8B" w:rsidRPr="00F95F8B" w:rsidRDefault="00D03911" w:rsidP="00F95F8B">
            <w:pPr>
              <w:tabs>
                <w:tab w:val="left" w:pos="851"/>
              </w:tabs>
            </w:pPr>
            <w:r w:rsidRPr="00F95F8B">
              <w:rPr>
                <w:b/>
                <w:bCs/>
              </w:rPr>
              <w:t>AVA/2020/0256 - Change of use of ground floor store to dining room and first floor accommodation to House in Multiple Occupation. Proposed ground floor link with flat roof.</w:t>
            </w:r>
            <w:r w:rsidRPr="00F95F8B">
              <w:t xml:space="preserve"> (Plough Inn 20 Nottingham Road Alfreton Derbyshire DE55 7HL) </w:t>
            </w:r>
          </w:p>
          <w:p w14:paraId="4D26DA28" w14:textId="77777777" w:rsidR="00D03911" w:rsidRPr="00F95F8B" w:rsidRDefault="00F95F8B" w:rsidP="00F95F8B">
            <w:pPr>
              <w:tabs>
                <w:tab w:val="left" w:pos="851"/>
              </w:tabs>
            </w:pPr>
            <w:r w:rsidRPr="00F95F8B">
              <w:t xml:space="preserve">That an Objection is raised for item AVA/2020/0256 due to amount of traffic </w:t>
            </w:r>
            <w:r w:rsidR="00903A2A">
              <w:t>generated</w:t>
            </w:r>
            <w:r w:rsidRPr="00F95F8B">
              <w:t xml:space="preserve"> with a house of multiple occupancy in an already congested area of town within a residential street.</w:t>
            </w:r>
          </w:p>
          <w:p w14:paraId="668C0FEA" w14:textId="77777777" w:rsidR="00D03911" w:rsidRPr="00F95F8B" w:rsidRDefault="00D03911" w:rsidP="00D03911">
            <w:r w:rsidRPr="00F95F8B">
              <w:rPr>
                <w:b/>
                <w:bCs/>
              </w:rPr>
              <w:t>AVA/2020/0317 - Reserved matters application following the approval of AVA/2018/0978 for 37 dwellings</w:t>
            </w:r>
            <w:r w:rsidRPr="00F95F8B">
              <w:t xml:space="preserve"> (Land South Of Wingfield Road Alfreton Derbyshire) When the Town Council made representations to the original application AVA/2018/0978 it raised an objection because of its concerns regarding access and egress onto the site. It is located on the bend of a very busy road, which on the reports enclosed in the plans, at the time, did not, in our view, clearly identify the camber of the road.  Also, the details did not emphasis the topography of the area.</w:t>
            </w:r>
          </w:p>
          <w:p w14:paraId="264B669E" w14:textId="77777777" w:rsidR="00D03911" w:rsidRPr="00F95F8B" w:rsidRDefault="00D03911" w:rsidP="00D03911">
            <w:r w:rsidRPr="00F95F8B">
              <w:t>Some years previously the Town Council was not allowed to install a ‘Welcome to Alfreton sign in that area at the true boundary (adjacent to Parkside Stables) It had be installed some 250 metres way, on the straighter part of the road. It was cited that the poor visibility on the bad bend in the road, would be made worse by the installation of the sign on the actual boundary as it could distract drivers.</w:t>
            </w:r>
          </w:p>
          <w:p w14:paraId="35AC7060" w14:textId="77777777" w:rsidR="00D03911" w:rsidRPr="00F95F8B" w:rsidRDefault="00D03911" w:rsidP="00D03911">
            <w:r w:rsidRPr="00F95F8B">
              <w:t>It is understood that there have been access and egress issues with the other new development in that area which will be intensified with an additional housing development.</w:t>
            </w:r>
          </w:p>
          <w:p w14:paraId="335FD676" w14:textId="77777777" w:rsidR="00D03911" w:rsidRPr="00F95F8B" w:rsidRDefault="00D03911" w:rsidP="00D03911">
            <w:r w:rsidRPr="00F95F8B">
              <w:t>The Town Council has on previous occasions requested a pedestrian crossing to access the park and Green Gables care home which has not been completed.</w:t>
            </w:r>
          </w:p>
          <w:p w14:paraId="7EB3408F" w14:textId="77777777" w:rsidR="00D03911" w:rsidRPr="00F95F8B" w:rsidRDefault="00D03911" w:rsidP="00D03911">
            <w:r w:rsidRPr="00F95F8B">
              <w:t>We understand that the Town Council’s concerns were not supported by the Highways Section who merely required some work on pavement radii and pavement design.</w:t>
            </w:r>
          </w:p>
          <w:p w14:paraId="3DC0AA08" w14:textId="77777777" w:rsidR="00D03911" w:rsidRPr="00F95F8B" w:rsidRDefault="00D03911" w:rsidP="00D03911">
            <w:r w:rsidRPr="00F95F8B">
              <w:t>The Town Council still holds to its earlier concerns and would make a plea for its concerns to be revisited</w:t>
            </w:r>
          </w:p>
          <w:p w14:paraId="2347C6F4" w14:textId="77777777" w:rsidR="00D03911" w:rsidRPr="00F95F8B" w:rsidRDefault="00D03911" w:rsidP="00D03911">
            <w:r w:rsidRPr="00F95F8B">
              <w:rPr>
                <w:b/>
                <w:bCs/>
              </w:rPr>
              <w:t xml:space="preserve">AVA/2020/0318 - Reserved Matters being sought for Access, Appearance, Landscaping, Layout and Scale following the </w:t>
            </w:r>
            <w:r w:rsidRPr="00F95F8B">
              <w:rPr>
                <w:b/>
                <w:bCs/>
              </w:rPr>
              <w:lastRenderedPageBreak/>
              <w:t>approval of AVA/2016/0267</w:t>
            </w:r>
            <w:r w:rsidRPr="00F95F8B">
              <w:t xml:space="preserve"> (Land Off Eachwell Lane Alfreton Derbyshire) The Town Council in its original response to this application raised its deep concerns regarding access and egress to this development site and safety concerns relating to  both drivers and pedestrians  .</w:t>
            </w:r>
          </w:p>
          <w:p w14:paraId="13A85483" w14:textId="77777777" w:rsidR="00D03911" w:rsidRPr="00F95F8B" w:rsidRDefault="00D03911" w:rsidP="00D03911">
            <w:r w:rsidRPr="00F95F8B">
              <w:t xml:space="preserve">Five years on, it appears that this concern, shared now by local residents has not been </w:t>
            </w:r>
            <w:proofErr w:type="gramStart"/>
            <w:r w:rsidRPr="00F95F8B">
              <w:t>resolved .</w:t>
            </w:r>
            <w:proofErr w:type="gramEnd"/>
            <w:r w:rsidRPr="00F95F8B">
              <w:t xml:space="preserve"> The Town Council would urge both the Borough and County Councils to </w:t>
            </w:r>
            <w:proofErr w:type="gramStart"/>
            <w:r w:rsidRPr="00F95F8B">
              <w:t>join together</w:t>
            </w:r>
            <w:proofErr w:type="gramEnd"/>
            <w:r w:rsidRPr="00F95F8B">
              <w:t xml:space="preserve"> to solve this ongoing situation to the satisfaction of local residents and with due regard to highway’s safety </w:t>
            </w:r>
          </w:p>
          <w:p w14:paraId="3BBEDF36" w14:textId="77777777" w:rsidR="00D03911" w:rsidRPr="00F95F8B" w:rsidRDefault="00D03911" w:rsidP="00D03911">
            <w:r w:rsidRPr="00F95F8B">
              <w:rPr>
                <w:b/>
                <w:bCs/>
              </w:rPr>
              <w:t>AVA/2020/0345 - Proposed two storey side extension</w:t>
            </w:r>
            <w:r w:rsidRPr="00F95F8B">
              <w:t xml:space="preserve"> (32 Limes Avenue Alfreton Derbyshire DE55 7DY) No representations</w:t>
            </w:r>
          </w:p>
          <w:p w14:paraId="2485E83F" w14:textId="77777777" w:rsidR="006A3A8C" w:rsidRDefault="00D03911" w:rsidP="00D03911">
            <w:pPr>
              <w:spacing w:after="240"/>
            </w:pPr>
            <w:r w:rsidRPr="00F95F8B">
              <w:rPr>
                <w:b/>
                <w:bCs/>
              </w:rPr>
              <w:t>AVA/2020/0347 - Alterations to and conversion of existing property to form 3 dwellings (including demolition works) and the erection of 5 additional dwellings (the proposal may affect the setting of a Listed Building)</w:t>
            </w:r>
            <w:r w:rsidRPr="00F95F8B">
              <w:t xml:space="preserve"> (The Glebe Church Street Alfreton Derbyshire DE55 7AH) The Town Council recognises the dilapidation of the application site and the sad loss of the much-valued care services previously provided in a lovely part of Alfreton. This is a unique setting with the unusual heritage of three ‘generations’ of Vicarage to the Parish Church of St Martin, being located on one street. The Town Council is mindful of the need to ensure the heritage of this area is not lost by allowing this site to continue into decline. </w:t>
            </w:r>
          </w:p>
          <w:p w14:paraId="402B7342" w14:textId="77777777" w:rsidR="00D03911" w:rsidRPr="00F95F8B" w:rsidRDefault="00D03911" w:rsidP="00D03911">
            <w:pPr>
              <w:spacing w:after="240"/>
            </w:pPr>
            <w:r w:rsidRPr="00F95F8B">
              <w:t xml:space="preserve">The Town Council has however been consistent in its concerns regarding access and egress through Church Street. This busy and for some part narrow road serves the: Leisure Centre, Community Health Centre as well as </w:t>
            </w:r>
            <w:proofErr w:type="gramStart"/>
            <w:r w:rsidRPr="00F95F8B">
              <w:t>a number of</w:t>
            </w:r>
            <w:proofErr w:type="gramEnd"/>
            <w:r w:rsidRPr="00F95F8B">
              <w:t xml:space="preserve"> retail and service premises. The access to and egress from the busy A61 King Street is by a complicated junction controlled by traffic lights. It may be worth noting there are already plans for 5 properties to be developed at the rear of 17 Church Street, subsequently this second development will increase pedestrian and vehicle activity by a fair degree. The situation is even worse at the end of Church Street, the site of this application. The road narrows to single track: this narrow part of the road also serves the Church with its need for access by Church users, weddings, funerals etc. </w:t>
            </w:r>
          </w:p>
          <w:p w14:paraId="5DF1718F" w14:textId="77777777" w:rsidR="00D03911" w:rsidRPr="00F95F8B" w:rsidRDefault="00D03911" w:rsidP="00D03911">
            <w:pPr>
              <w:spacing w:after="240"/>
            </w:pPr>
            <w:r w:rsidRPr="00F95F8B">
              <w:t xml:space="preserve">The Town Council asks that a thorough investigation is made regarding the Highways and Transport issues to ensure that the narrow road and busy access would support an application of this type. </w:t>
            </w:r>
            <w:proofErr w:type="gramStart"/>
            <w:r w:rsidRPr="00F95F8B">
              <w:t>In particular, access</w:t>
            </w:r>
            <w:proofErr w:type="gramEnd"/>
            <w:r w:rsidRPr="00F95F8B">
              <w:t xml:space="preserve"> to this gated development should be assessed by Derbyshire Highways to ensure pedestrian and vehicle safety is not considered a burden on the existing footfall and traffic flow. </w:t>
            </w:r>
          </w:p>
          <w:p w14:paraId="129E58D6" w14:textId="77777777" w:rsidR="00D03911" w:rsidRPr="00F95F8B" w:rsidRDefault="00D03911" w:rsidP="00D03911">
            <w:pPr>
              <w:spacing w:after="240"/>
            </w:pPr>
            <w:r w:rsidRPr="00F95F8B">
              <w:t xml:space="preserve">The Town Council is aware of the conservation and heritage issues given the application’s location in a conservation area and in consequence would call upon the planning authority to ensure that the application is in keeping with the Heritage needs of this part of </w:t>
            </w:r>
            <w:r w:rsidRPr="00F95F8B">
              <w:lastRenderedPageBreak/>
              <w:t xml:space="preserve">the Town. We expect the works carried out are to the high specifications in accordance with the submitted plans and that Amber Valley Borough Council ensures inspections are carried out to ensure compliance. Also, it is important to, ensure any trees, currently with a preservation order, are maintained so the outlook from the street does not alter. </w:t>
            </w:r>
          </w:p>
          <w:p w14:paraId="5FC2D412" w14:textId="77777777" w:rsidR="00D03911" w:rsidRPr="00F95F8B" w:rsidRDefault="00D03911" w:rsidP="00D03911">
            <w:r w:rsidRPr="00F95F8B">
              <w:t>We would anticipate that the Borough Council would apply appropriate Section 106 obligations on the developer. We note that the application does not include affordable housing and in consequence a contribution ought to be made by way of compensation.</w:t>
            </w:r>
          </w:p>
          <w:p w14:paraId="504E9792" w14:textId="77777777" w:rsidR="00D03911" w:rsidRPr="00F95F8B" w:rsidRDefault="00D03911" w:rsidP="00D03911">
            <w:r w:rsidRPr="00F95F8B">
              <w:rPr>
                <w:b/>
                <w:bCs/>
              </w:rPr>
              <w:t xml:space="preserve">AVA/2020/0461 - Variation of condition 3 of AVA/2007/0670 to restrict deliveries to the home delivery service yard only and Variation of condition 4 to allow deliveries from the front of the store during new night time hours </w:t>
            </w:r>
            <w:r w:rsidRPr="00F95F8B">
              <w:t xml:space="preserve">(Tesco Stores Ltd Hall Street Alfreton Derbyshire DE55 7BQ) </w:t>
            </w:r>
          </w:p>
          <w:p w14:paraId="72199E7E" w14:textId="77777777" w:rsidR="00D03911" w:rsidRPr="00F95F8B" w:rsidRDefault="00D03911" w:rsidP="00D03911">
            <w:r w:rsidRPr="00F95F8B">
              <w:rPr>
                <w:b/>
                <w:bCs/>
              </w:rPr>
              <w:t xml:space="preserve">AVA/2020/0441 - Variation of condition 16 of AVA/2001/0541 to allow deliveries to be made from the front of the store with new proposed </w:t>
            </w:r>
            <w:proofErr w:type="gramStart"/>
            <w:r w:rsidRPr="00F95F8B">
              <w:rPr>
                <w:b/>
                <w:bCs/>
              </w:rPr>
              <w:t>night time</w:t>
            </w:r>
            <w:proofErr w:type="gramEnd"/>
            <w:r w:rsidRPr="00F95F8B">
              <w:rPr>
                <w:b/>
                <w:bCs/>
              </w:rPr>
              <w:t xml:space="preserve"> hours </w:t>
            </w:r>
            <w:r w:rsidRPr="00F95F8B">
              <w:t xml:space="preserve">(Tesco Stores Ltd Hall Street Alfreton Derbyshire DE55 7BQ) </w:t>
            </w:r>
          </w:p>
          <w:p w14:paraId="5BE23B89" w14:textId="77777777" w:rsidR="00D03911" w:rsidRPr="00F95F8B" w:rsidRDefault="00D03911" w:rsidP="00D03911">
            <w:pPr>
              <w:shd w:val="clear" w:color="auto" w:fill="FFFFFF"/>
              <w:spacing w:before="100" w:beforeAutospacing="1" w:after="100" w:afterAutospacing="1"/>
            </w:pPr>
            <w:r w:rsidRPr="00F95F8B">
              <w:t>The Town Council would like to make the following observations and comments on the application with concern to: increased commercial traffic during ‘unsociable hours’, increased noise from the traffic, quality of life for the local residents and layout and density of building in the affected area.</w:t>
            </w:r>
          </w:p>
          <w:p w14:paraId="1112E90A" w14:textId="77777777" w:rsidR="00D03911" w:rsidRPr="00F95F8B" w:rsidRDefault="00D03911" w:rsidP="00D03911">
            <w:pPr>
              <w:shd w:val="clear" w:color="auto" w:fill="FFFFFF"/>
              <w:spacing w:before="100" w:beforeAutospacing="1" w:after="100" w:afterAutospacing="1"/>
            </w:pPr>
            <w:r w:rsidRPr="00F95F8B">
              <w:t>The Town Council would like to insist that the current restrictions are adhered to as these issues are being exacerbated by this application with longer operational hours during the night when the noise can be heard more clearly.</w:t>
            </w:r>
          </w:p>
          <w:p w14:paraId="1D82D830" w14:textId="77777777" w:rsidR="00D03911" w:rsidRPr="00F95F8B" w:rsidRDefault="00D03911" w:rsidP="00D03911">
            <w:pPr>
              <w:shd w:val="clear" w:color="auto" w:fill="FFFFFF"/>
              <w:spacing w:before="100" w:beforeAutospacing="1" w:after="100" w:afterAutospacing="1"/>
            </w:pPr>
            <w:r w:rsidRPr="00F95F8B">
              <w:t>The proposal may see an increased level of deliveries from this store ‘The proposal is to retain the existing controls over deliveries to the loading bay and home delivery facility of the store, but to allow the flexibility for main store deliveries to be made via the front of the Tesco store outside of the currently permitted times.’ (Montagu Evans)</w:t>
            </w:r>
          </w:p>
          <w:p w14:paraId="3FAC5BB7" w14:textId="77777777" w:rsidR="00D03911" w:rsidRPr="00F95F8B" w:rsidRDefault="00D03911" w:rsidP="00D03911">
            <w:pPr>
              <w:shd w:val="clear" w:color="auto" w:fill="FFFFFF"/>
              <w:spacing w:before="100" w:beforeAutospacing="1" w:after="100" w:afterAutospacing="1"/>
            </w:pPr>
            <w:r w:rsidRPr="00F95F8B">
              <w:t>When the Town Council made representations to the original application AVA/2007/0670 it raised an objection because of its concerns regarding neighbouring residential properties, particularly on Alfred &amp; Lincoln Street, those concerns are still relevant.</w:t>
            </w:r>
          </w:p>
          <w:p w14:paraId="524750C0" w14:textId="77777777" w:rsidR="00D03911" w:rsidRPr="00F95F8B" w:rsidRDefault="00D03911" w:rsidP="00D03911">
            <w:pPr>
              <w:shd w:val="clear" w:color="auto" w:fill="FFFFFF"/>
              <w:spacing w:before="100" w:beforeAutospacing="1" w:after="100" w:afterAutospacing="1"/>
            </w:pPr>
            <w:r w:rsidRPr="00F95F8B">
              <w:t xml:space="preserve">Tesco was built within a pre-established residential </w:t>
            </w:r>
            <w:proofErr w:type="gramStart"/>
            <w:r w:rsidRPr="00F95F8B">
              <w:t>area,</w:t>
            </w:r>
            <w:proofErr w:type="gramEnd"/>
            <w:r w:rsidRPr="00F95F8B">
              <w:t xml:space="preserve"> therefore consideration should be given to respecting the homeowners right to not be disturbed during night-time hours. As such The National Planning Policy Framework (</w:t>
            </w:r>
            <w:proofErr w:type="spellStart"/>
            <w:r w:rsidRPr="00F95F8B">
              <w:t>NPPF</w:t>
            </w:r>
            <w:proofErr w:type="spellEnd"/>
            <w:r w:rsidRPr="00F95F8B">
              <w:t xml:space="preserve">), February 2019, sets out the </w:t>
            </w:r>
            <w:r w:rsidRPr="00F95F8B">
              <w:lastRenderedPageBreak/>
              <w:t xml:space="preserve">Government’s planning policies for England.  In respect of noise, Paragraph 180 of the </w:t>
            </w:r>
            <w:proofErr w:type="spellStart"/>
            <w:r w:rsidRPr="00F95F8B">
              <w:t>NPPF</w:t>
            </w:r>
            <w:proofErr w:type="spellEnd"/>
            <w:r w:rsidRPr="00F95F8B">
              <w:t xml:space="preserve"> states the following: </w:t>
            </w:r>
          </w:p>
          <w:p w14:paraId="14F1A45A" w14:textId="77777777" w:rsidR="00D03911" w:rsidRPr="00F95F8B" w:rsidRDefault="00D03911" w:rsidP="00D03911">
            <w:pPr>
              <w:shd w:val="clear" w:color="auto" w:fill="FFFFFF"/>
              <w:spacing w:before="100" w:beforeAutospacing="1" w:after="100" w:afterAutospacing="1"/>
              <w:ind w:left="720"/>
            </w:pPr>
            <w:r w:rsidRPr="00F95F8B">
              <w:t>Planning policies and decisions should also ensure that new development is appropriate for its location taking into account the likely effects (including cumulative effects) of pollution on health, living conditions and the natural environment, as well as the potential sensitivity of the site or the wider area to impacts that could arise from the development. Restrictions were therefore applied in respect of deliveries</w:t>
            </w:r>
          </w:p>
          <w:p w14:paraId="153AD8EE" w14:textId="77777777" w:rsidR="00D03911" w:rsidRPr="00F95F8B" w:rsidRDefault="00D03911" w:rsidP="00D03911">
            <w:bookmarkStart w:id="7" w:name="_Hlk43906902"/>
            <w:r w:rsidRPr="00F95F8B">
              <w:t xml:space="preserve">Sharps </w:t>
            </w:r>
            <w:proofErr w:type="spellStart"/>
            <w:r w:rsidRPr="00F95F8B">
              <w:t>Redmore</w:t>
            </w:r>
            <w:proofErr w:type="spellEnd"/>
            <w:r w:rsidRPr="00F95F8B">
              <w:t xml:space="preserve"> Acoustic Consultants </w:t>
            </w:r>
            <w:bookmarkEnd w:id="7"/>
            <w:r w:rsidRPr="00F95F8B">
              <w:t>report recommends:</w:t>
            </w:r>
          </w:p>
          <w:p w14:paraId="0DA0D9D6" w14:textId="77777777" w:rsidR="00D03911" w:rsidRPr="00F95F8B" w:rsidRDefault="00D03911" w:rsidP="00D03911">
            <w:pPr>
              <w:ind w:left="720"/>
            </w:pPr>
            <w:r w:rsidRPr="00F95F8B">
              <w:t>5.0 Delivery activity noise reduction measures</w:t>
            </w:r>
          </w:p>
          <w:p w14:paraId="6ED1A322" w14:textId="77777777" w:rsidR="00D03911" w:rsidRPr="00F95F8B" w:rsidRDefault="00D03911" w:rsidP="00D03911">
            <w:pPr>
              <w:ind w:left="720"/>
            </w:pPr>
            <w:r w:rsidRPr="00F95F8B">
              <w:t xml:space="preserve">It is recommended that the following noise minimisation measures shall be implemented to reduce noise levels from deliveries made to the front of the Tesco store: </w:t>
            </w:r>
          </w:p>
          <w:p w14:paraId="7B6C389F" w14:textId="77777777" w:rsidR="00D03911" w:rsidRPr="00F95F8B" w:rsidRDefault="00D03911" w:rsidP="00D03911">
            <w:pPr>
              <w:ind w:left="720"/>
            </w:pPr>
          </w:p>
          <w:p w14:paraId="01C533E9" w14:textId="77777777" w:rsidR="00D03911" w:rsidRPr="00F95F8B" w:rsidRDefault="00D03911" w:rsidP="00D03911">
            <w:pPr>
              <w:pStyle w:val="ListParagraph"/>
              <w:numPr>
                <w:ilvl w:val="0"/>
                <w:numId w:val="30"/>
              </w:numPr>
              <w:spacing w:after="0" w:line="240" w:lineRule="auto"/>
              <w:rPr>
                <w:rFonts w:ascii="Verdana" w:hAnsi="Verdana"/>
              </w:rPr>
            </w:pPr>
            <w:r w:rsidRPr="00F95F8B">
              <w:rPr>
                <w:rFonts w:ascii="Verdana" w:hAnsi="Verdana"/>
              </w:rPr>
              <w:t xml:space="preserve">All engines to be switched off as soon as vehicles are parked at the unloading </w:t>
            </w:r>
            <w:proofErr w:type="gramStart"/>
            <w:r w:rsidRPr="00F95F8B">
              <w:rPr>
                <w:rFonts w:ascii="Verdana" w:hAnsi="Verdana"/>
              </w:rPr>
              <w:t>area;</w:t>
            </w:r>
            <w:proofErr w:type="gramEnd"/>
          </w:p>
          <w:p w14:paraId="056526C6" w14:textId="77777777" w:rsidR="00D03911" w:rsidRPr="00F95F8B" w:rsidRDefault="00D03911" w:rsidP="00D03911">
            <w:pPr>
              <w:ind w:left="720"/>
            </w:pPr>
          </w:p>
          <w:p w14:paraId="148D2518" w14:textId="77777777" w:rsidR="00D03911" w:rsidRPr="00F95F8B" w:rsidRDefault="00D03911" w:rsidP="00D03911">
            <w:pPr>
              <w:pStyle w:val="ListParagraph"/>
              <w:numPr>
                <w:ilvl w:val="0"/>
                <w:numId w:val="30"/>
              </w:numPr>
              <w:spacing w:after="0" w:line="240" w:lineRule="auto"/>
              <w:rPr>
                <w:rFonts w:ascii="Verdana" w:hAnsi="Verdana"/>
              </w:rPr>
            </w:pPr>
            <w:r w:rsidRPr="00F95F8B">
              <w:rPr>
                <w:rFonts w:ascii="Verdana" w:hAnsi="Verdana"/>
              </w:rPr>
              <w:t xml:space="preserve">Whilst vehicles remain stationary in the unloading area, no engines are to be left idling for more than 30 </w:t>
            </w:r>
            <w:proofErr w:type="gramStart"/>
            <w:r w:rsidRPr="00F95F8B">
              <w:rPr>
                <w:rFonts w:ascii="Verdana" w:hAnsi="Verdana"/>
              </w:rPr>
              <w:t>seconds;</w:t>
            </w:r>
            <w:proofErr w:type="gramEnd"/>
          </w:p>
          <w:p w14:paraId="05D4C5CE" w14:textId="77777777" w:rsidR="00D03911" w:rsidRPr="00F95F8B" w:rsidRDefault="00D03911" w:rsidP="00D03911">
            <w:pPr>
              <w:ind w:left="720"/>
            </w:pPr>
          </w:p>
          <w:p w14:paraId="4EB52DFD" w14:textId="77777777" w:rsidR="00D03911" w:rsidRPr="00F95F8B" w:rsidRDefault="00D03911" w:rsidP="00D03911">
            <w:pPr>
              <w:pStyle w:val="ListParagraph"/>
              <w:numPr>
                <w:ilvl w:val="0"/>
                <w:numId w:val="30"/>
              </w:numPr>
              <w:spacing w:after="0" w:line="240" w:lineRule="auto"/>
              <w:rPr>
                <w:rFonts w:ascii="Verdana" w:hAnsi="Verdana"/>
              </w:rPr>
            </w:pPr>
            <w:r w:rsidRPr="00F95F8B">
              <w:rPr>
                <w:rFonts w:ascii="Verdana" w:hAnsi="Verdana"/>
              </w:rPr>
              <w:t xml:space="preserve">Refrigeration units are not to be operated whilst stationary on the Tesco </w:t>
            </w:r>
            <w:proofErr w:type="gramStart"/>
            <w:r w:rsidRPr="00F95F8B">
              <w:rPr>
                <w:rFonts w:ascii="Verdana" w:hAnsi="Verdana"/>
              </w:rPr>
              <w:t>site;</w:t>
            </w:r>
            <w:proofErr w:type="gramEnd"/>
          </w:p>
          <w:p w14:paraId="17B2234F" w14:textId="77777777" w:rsidR="00D03911" w:rsidRPr="00F95F8B" w:rsidRDefault="00D03911" w:rsidP="00D03911">
            <w:pPr>
              <w:ind w:left="720"/>
            </w:pPr>
          </w:p>
          <w:p w14:paraId="28014825" w14:textId="77777777" w:rsidR="00D03911" w:rsidRPr="00F95F8B" w:rsidRDefault="00D03911" w:rsidP="00D03911">
            <w:pPr>
              <w:pStyle w:val="ListParagraph"/>
              <w:numPr>
                <w:ilvl w:val="0"/>
                <w:numId w:val="30"/>
              </w:numPr>
              <w:spacing w:after="0" w:line="240" w:lineRule="auto"/>
              <w:rPr>
                <w:rFonts w:ascii="Verdana" w:hAnsi="Verdana"/>
              </w:rPr>
            </w:pPr>
            <w:r w:rsidRPr="00F95F8B">
              <w:rPr>
                <w:rFonts w:ascii="Verdana" w:hAnsi="Verdana"/>
              </w:rPr>
              <w:t xml:space="preserve">All delivery vehicles to be driven in as quiet a manner as possible, avoiding unnecessary engine </w:t>
            </w:r>
            <w:proofErr w:type="gramStart"/>
            <w:r w:rsidRPr="00F95F8B">
              <w:rPr>
                <w:rFonts w:ascii="Verdana" w:hAnsi="Verdana"/>
              </w:rPr>
              <w:t>revving;</w:t>
            </w:r>
            <w:proofErr w:type="gramEnd"/>
          </w:p>
          <w:p w14:paraId="543980FE" w14:textId="77777777" w:rsidR="00D03911" w:rsidRPr="00F95F8B" w:rsidRDefault="00D03911" w:rsidP="00D03911">
            <w:pPr>
              <w:ind w:left="720"/>
            </w:pPr>
          </w:p>
          <w:p w14:paraId="3D166A0A" w14:textId="77777777" w:rsidR="00D03911" w:rsidRPr="00F95F8B" w:rsidRDefault="00D03911" w:rsidP="00D03911">
            <w:pPr>
              <w:pStyle w:val="ListParagraph"/>
              <w:numPr>
                <w:ilvl w:val="0"/>
                <w:numId w:val="30"/>
              </w:numPr>
              <w:spacing w:after="0" w:line="240" w:lineRule="auto"/>
              <w:rPr>
                <w:rFonts w:ascii="Verdana" w:hAnsi="Verdana"/>
              </w:rPr>
            </w:pPr>
            <w:r w:rsidRPr="00F95F8B">
              <w:rPr>
                <w:rFonts w:ascii="Verdana" w:hAnsi="Verdana"/>
              </w:rPr>
              <w:t xml:space="preserve">No radios or stereos to be left on in vehicles during deliveries or at other </w:t>
            </w:r>
            <w:proofErr w:type="gramStart"/>
            <w:r w:rsidRPr="00F95F8B">
              <w:rPr>
                <w:rFonts w:ascii="Verdana" w:hAnsi="Verdana"/>
              </w:rPr>
              <w:t>times;</w:t>
            </w:r>
            <w:proofErr w:type="gramEnd"/>
          </w:p>
          <w:p w14:paraId="1FEECC57" w14:textId="77777777" w:rsidR="00D03911" w:rsidRPr="00F95F8B" w:rsidRDefault="00D03911" w:rsidP="00D03911">
            <w:pPr>
              <w:ind w:left="720"/>
            </w:pPr>
          </w:p>
          <w:p w14:paraId="2721DCC1" w14:textId="77777777" w:rsidR="00D03911" w:rsidRPr="00F95F8B" w:rsidRDefault="00D03911" w:rsidP="00D03911">
            <w:pPr>
              <w:pStyle w:val="ListParagraph"/>
              <w:numPr>
                <w:ilvl w:val="0"/>
                <w:numId w:val="30"/>
              </w:numPr>
              <w:spacing w:after="0" w:line="240" w:lineRule="auto"/>
              <w:rPr>
                <w:rFonts w:ascii="Verdana" w:hAnsi="Verdana"/>
              </w:rPr>
            </w:pPr>
            <w:r w:rsidRPr="00F95F8B">
              <w:rPr>
                <w:rFonts w:ascii="Verdana" w:hAnsi="Verdana"/>
              </w:rPr>
              <w:t xml:space="preserve">Staff to be instructed to work quietly when outside the store - only performing essential tasks where noise could be </w:t>
            </w:r>
            <w:proofErr w:type="gramStart"/>
            <w:r w:rsidRPr="00F95F8B">
              <w:rPr>
                <w:rFonts w:ascii="Verdana" w:hAnsi="Verdana"/>
              </w:rPr>
              <w:t>generated;</w:t>
            </w:r>
            <w:proofErr w:type="gramEnd"/>
          </w:p>
          <w:p w14:paraId="591EA5F6" w14:textId="77777777" w:rsidR="00D03911" w:rsidRPr="00F95F8B" w:rsidRDefault="00D03911" w:rsidP="00D03911">
            <w:pPr>
              <w:ind w:left="720"/>
            </w:pPr>
          </w:p>
          <w:p w14:paraId="07D1C402" w14:textId="77777777" w:rsidR="00D03911" w:rsidRPr="00F95F8B" w:rsidRDefault="00D03911" w:rsidP="00D03911">
            <w:pPr>
              <w:pStyle w:val="ListParagraph"/>
              <w:numPr>
                <w:ilvl w:val="0"/>
                <w:numId w:val="30"/>
              </w:numPr>
              <w:spacing w:after="0" w:line="240" w:lineRule="auto"/>
              <w:rPr>
                <w:rFonts w:ascii="Verdana" w:hAnsi="Verdana"/>
              </w:rPr>
            </w:pPr>
            <w:r w:rsidRPr="00F95F8B">
              <w:rPr>
                <w:rFonts w:ascii="Verdana" w:hAnsi="Verdana"/>
              </w:rPr>
              <w:t>All components of the delivery system to be maintained in good working order; 5.2 The provision of these delivery activity noise reducing measures can be secured by imposition of an appropriately worded planning condition.</w:t>
            </w:r>
          </w:p>
          <w:p w14:paraId="15593AF3" w14:textId="77777777" w:rsidR="00D03911" w:rsidRPr="00F95F8B" w:rsidRDefault="00D03911" w:rsidP="00D03911">
            <w:pPr>
              <w:spacing w:after="240"/>
            </w:pPr>
            <w:r w:rsidRPr="00F95F8B">
              <w:t xml:space="preserve">There is local concern that current conditions are not adhered to with vehicles waiting and overhanging the highway and being parked on Hall Street.  </w:t>
            </w:r>
            <w:bookmarkStart w:id="8" w:name="_Hlk44081421"/>
            <w:proofErr w:type="gramStart"/>
            <w:r w:rsidRPr="00F95F8B">
              <w:t>Therefore</w:t>
            </w:r>
            <w:proofErr w:type="gramEnd"/>
            <w:r w:rsidRPr="00F95F8B">
              <w:t xml:space="preserve"> a request for Tesco to also enact the measurements in the absence of enforcement would be welcomed. </w:t>
            </w:r>
            <w:bookmarkEnd w:id="8"/>
          </w:p>
          <w:p w14:paraId="1B3734ED" w14:textId="77777777" w:rsidR="00D03911" w:rsidRPr="00F95F8B" w:rsidRDefault="00D03911" w:rsidP="00D03911">
            <w:pPr>
              <w:spacing w:after="240"/>
            </w:pPr>
            <w:r w:rsidRPr="00F95F8B">
              <w:t xml:space="preserve">The Town Council still considers the original concerns to be of equal significance and requests that should this application be allowed that measures are implemented to carefully monitor the noise </w:t>
            </w:r>
            <w:r w:rsidRPr="00F95F8B">
              <w:lastRenderedPageBreak/>
              <w:t xml:space="preserve">pollution to minimise disruption to the local residents of the store and ensure that the recommendation as detailed by Sharps </w:t>
            </w:r>
            <w:proofErr w:type="spellStart"/>
            <w:r w:rsidRPr="00F95F8B">
              <w:t>Redmore</w:t>
            </w:r>
            <w:proofErr w:type="spellEnd"/>
            <w:r w:rsidRPr="00F95F8B">
              <w:t xml:space="preserve"> Acoustic Consultants are applied and enforced as increased activity may be taking place and seek reassurance that active enforcement of these would be evident as there is a general feeling that these are currently disregarded.</w:t>
            </w:r>
          </w:p>
          <w:p w14:paraId="2FF627DD" w14:textId="77777777" w:rsidR="00D03911" w:rsidRPr="00F95F8B" w:rsidRDefault="00D03911" w:rsidP="00D03911"/>
          <w:p w14:paraId="116412DE" w14:textId="77777777" w:rsidR="00D03911" w:rsidRPr="00F95F8B" w:rsidRDefault="00D03911" w:rsidP="00D03911">
            <w:r w:rsidRPr="00F95F8B">
              <w:rPr>
                <w:b/>
                <w:bCs/>
              </w:rPr>
              <w:t>AVA/2020/0500 - Rear extension to dwelling</w:t>
            </w:r>
            <w:r w:rsidRPr="00F95F8B">
              <w:t xml:space="preserve"> (4 </w:t>
            </w:r>
            <w:proofErr w:type="spellStart"/>
            <w:r w:rsidRPr="00F95F8B">
              <w:t>Aumonier</w:t>
            </w:r>
            <w:proofErr w:type="spellEnd"/>
            <w:r w:rsidRPr="00F95F8B">
              <w:t xml:space="preserve"> Way Alfreton Derbyshire DE55 7QQ)</w:t>
            </w:r>
          </w:p>
          <w:p w14:paraId="4734905C" w14:textId="77777777" w:rsidR="00D03911" w:rsidRPr="00F95F8B" w:rsidRDefault="00D03911" w:rsidP="00D03911"/>
          <w:p w14:paraId="4692FEBA" w14:textId="77777777" w:rsidR="00D03911" w:rsidRPr="00F95F8B" w:rsidRDefault="00D03911" w:rsidP="00D03911">
            <w:r w:rsidRPr="00F95F8B">
              <w:rPr>
                <w:b/>
                <w:bCs/>
              </w:rPr>
              <w:t>COND/2020/0089 - Discharge of condition 5 of AVA/2020/0107</w:t>
            </w:r>
            <w:r w:rsidRPr="00F95F8B">
              <w:t xml:space="preserve"> (14 Birch Close Alfreton Derbyshire DE55 7ET) </w:t>
            </w:r>
          </w:p>
          <w:p w14:paraId="1042EF3A" w14:textId="77777777" w:rsidR="00D03911" w:rsidRPr="00F95F8B" w:rsidRDefault="00D03911" w:rsidP="00D03911"/>
        </w:tc>
      </w:tr>
      <w:bookmarkEnd w:id="6"/>
      <w:tr w:rsidR="00F95F8B" w:rsidRPr="00F95F8B" w14:paraId="201540AA" w14:textId="77777777" w:rsidTr="00456DCD">
        <w:tblPrEx>
          <w:tblCellMar>
            <w:top w:w="57" w:type="dxa"/>
            <w:bottom w:w="57" w:type="dxa"/>
          </w:tblCellMar>
        </w:tblPrEx>
        <w:tc>
          <w:tcPr>
            <w:tcW w:w="1678" w:type="dxa"/>
            <w:shd w:val="clear" w:color="auto" w:fill="auto"/>
          </w:tcPr>
          <w:p w14:paraId="21ED42EF" w14:textId="77777777" w:rsidR="00607C78" w:rsidRPr="00F95F8B" w:rsidRDefault="00850EC0" w:rsidP="00607C78">
            <w:pPr>
              <w:ind w:left="360"/>
            </w:pPr>
            <w:r w:rsidRPr="00F95F8B">
              <w:lastRenderedPageBreak/>
              <w:t>31</w:t>
            </w:r>
            <w:r w:rsidR="00607C78" w:rsidRPr="00F95F8B">
              <w:t>/20</w:t>
            </w:r>
          </w:p>
        </w:tc>
        <w:tc>
          <w:tcPr>
            <w:tcW w:w="7836" w:type="dxa"/>
            <w:shd w:val="clear" w:color="auto" w:fill="auto"/>
          </w:tcPr>
          <w:p w14:paraId="262D94EE" w14:textId="77777777" w:rsidR="00607C78" w:rsidRPr="00F95F8B" w:rsidRDefault="00607C78" w:rsidP="00607C78">
            <w:pPr>
              <w:pStyle w:val="Heading2"/>
              <w:rPr>
                <w:rFonts w:ascii="Verdana" w:hAnsi="Verdana"/>
                <w:color w:val="auto"/>
                <w:sz w:val="22"/>
                <w:szCs w:val="22"/>
                <w:lang w:eastAsia="en-US"/>
              </w:rPr>
            </w:pPr>
            <w:r w:rsidRPr="00F95F8B">
              <w:rPr>
                <w:rFonts w:ascii="Verdana" w:hAnsi="Verdana"/>
                <w:color w:val="auto"/>
                <w:sz w:val="22"/>
                <w:szCs w:val="22"/>
                <w:lang w:eastAsia="en-US"/>
              </w:rPr>
              <w:t>To review and approve the following policies</w:t>
            </w:r>
          </w:p>
          <w:p w14:paraId="3DB73A97" w14:textId="77777777" w:rsidR="00CD3BBD" w:rsidRPr="00F95F8B" w:rsidRDefault="00CD3BBD" w:rsidP="00CD3BBD">
            <w:pPr>
              <w:rPr>
                <w:b/>
                <w:bCs/>
                <w:lang w:eastAsia="en-US"/>
              </w:rPr>
            </w:pPr>
            <w:r w:rsidRPr="00F95F8B">
              <w:rPr>
                <w:b/>
                <w:bCs/>
                <w:lang w:eastAsia="en-US"/>
              </w:rPr>
              <w:t>RESOLVED</w:t>
            </w:r>
          </w:p>
          <w:p w14:paraId="394F7B50" w14:textId="77777777" w:rsidR="00CD3BBD" w:rsidRPr="00F95F8B" w:rsidRDefault="00CD3BBD" w:rsidP="00CD3BBD">
            <w:pPr>
              <w:rPr>
                <w:lang w:eastAsia="en-US"/>
              </w:rPr>
            </w:pPr>
            <w:r w:rsidRPr="00F95F8B">
              <w:rPr>
                <w:lang w:eastAsia="en-US"/>
              </w:rPr>
              <w:t>That the following policies are approved</w:t>
            </w:r>
          </w:p>
          <w:p w14:paraId="393A7857" w14:textId="77777777" w:rsidR="00607C78" w:rsidRPr="00F95F8B" w:rsidRDefault="00607C78" w:rsidP="00607C78">
            <w:pPr>
              <w:pStyle w:val="ListParagraph"/>
              <w:numPr>
                <w:ilvl w:val="0"/>
                <w:numId w:val="2"/>
              </w:numPr>
              <w:rPr>
                <w:rFonts w:ascii="Verdana" w:hAnsi="Verdana" w:cs="Arial"/>
              </w:rPr>
            </w:pPr>
            <w:r w:rsidRPr="00F95F8B">
              <w:rPr>
                <w:rFonts w:ascii="Verdana" w:hAnsi="Verdana" w:cs="Arial"/>
              </w:rPr>
              <w:t>Complaints Procedure</w:t>
            </w:r>
          </w:p>
          <w:p w14:paraId="13277800" w14:textId="77777777" w:rsidR="00607C78" w:rsidRPr="00F95F8B" w:rsidRDefault="00607C78" w:rsidP="00607C78">
            <w:pPr>
              <w:pStyle w:val="ListParagraph"/>
              <w:numPr>
                <w:ilvl w:val="0"/>
                <w:numId w:val="2"/>
              </w:numPr>
              <w:rPr>
                <w:rFonts w:ascii="Verdana" w:hAnsi="Verdana" w:cs="Arial"/>
              </w:rPr>
            </w:pPr>
            <w:r w:rsidRPr="00F95F8B">
              <w:rPr>
                <w:rFonts w:ascii="Verdana" w:hAnsi="Verdana" w:cs="Arial"/>
              </w:rPr>
              <w:t>Disciplinary Procedure</w:t>
            </w:r>
          </w:p>
          <w:p w14:paraId="6C335C08" w14:textId="77777777" w:rsidR="00607C78" w:rsidRPr="00F95F8B" w:rsidRDefault="00607C78" w:rsidP="00607C78">
            <w:pPr>
              <w:pStyle w:val="ListParagraph"/>
              <w:numPr>
                <w:ilvl w:val="0"/>
                <w:numId w:val="2"/>
              </w:numPr>
              <w:rPr>
                <w:rFonts w:ascii="Verdana" w:hAnsi="Verdana" w:cs="Arial"/>
              </w:rPr>
            </w:pPr>
            <w:r w:rsidRPr="00F95F8B">
              <w:rPr>
                <w:rFonts w:ascii="Verdana" w:hAnsi="Verdana" w:cs="Arial"/>
              </w:rPr>
              <w:t>GDPR Privacy and Protection Policy</w:t>
            </w:r>
          </w:p>
          <w:p w14:paraId="095E9C6A" w14:textId="77777777" w:rsidR="00607C78" w:rsidRPr="00F95F8B" w:rsidRDefault="00607C78" w:rsidP="00607C78">
            <w:pPr>
              <w:pStyle w:val="ListParagraph"/>
              <w:numPr>
                <w:ilvl w:val="0"/>
                <w:numId w:val="2"/>
              </w:numPr>
              <w:rPr>
                <w:rFonts w:ascii="Verdana" w:hAnsi="Verdana" w:cs="Arial"/>
              </w:rPr>
            </w:pPr>
            <w:r w:rsidRPr="00F95F8B">
              <w:rPr>
                <w:rFonts w:ascii="Verdana" w:hAnsi="Verdana" w:cs="Arial"/>
              </w:rPr>
              <w:t>Grant Sport &amp; Social Policy</w:t>
            </w:r>
          </w:p>
          <w:p w14:paraId="0DA34B94" w14:textId="77777777" w:rsidR="00607C78" w:rsidRPr="00F95F8B" w:rsidRDefault="00607C78" w:rsidP="00607C78">
            <w:pPr>
              <w:pStyle w:val="ListParagraph"/>
              <w:numPr>
                <w:ilvl w:val="0"/>
                <w:numId w:val="2"/>
              </w:numPr>
              <w:rPr>
                <w:rFonts w:ascii="Verdana" w:hAnsi="Verdana" w:cs="Arial"/>
              </w:rPr>
            </w:pPr>
            <w:r w:rsidRPr="00F95F8B">
              <w:rPr>
                <w:rFonts w:ascii="Verdana" w:hAnsi="Verdana" w:cs="Arial"/>
              </w:rPr>
              <w:t>Grievance policy</w:t>
            </w:r>
          </w:p>
          <w:p w14:paraId="4C9721AA" w14:textId="77777777" w:rsidR="00607C78" w:rsidRPr="00F95F8B" w:rsidRDefault="00607C78" w:rsidP="00607C78">
            <w:pPr>
              <w:pStyle w:val="ListParagraph"/>
              <w:numPr>
                <w:ilvl w:val="0"/>
                <w:numId w:val="2"/>
              </w:numPr>
              <w:spacing w:after="0" w:line="240" w:lineRule="auto"/>
              <w:rPr>
                <w:rFonts w:ascii="Verdana" w:hAnsi="Verdana" w:cs="Arial"/>
              </w:rPr>
            </w:pPr>
            <w:r w:rsidRPr="00F95F8B">
              <w:rPr>
                <w:rFonts w:ascii="Verdana" w:hAnsi="Verdana" w:cs="Arial"/>
              </w:rPr>
              <w:t>Public Participation</w:t>
            </w:r>
          </w:p>
          <w:p w14:paraId="5CF359BD" w14:textId="77777777" w:rsidR="00607C78" w:rsidRPr="00F95F8B" w:rsidRDefault="00607C78" w:rsidP="00607C78">
            <w:pPr>
              <w:pStyle w:val="ListParagraph"/>
              <w:numPr>
                <w:ilvl w:val="0"/>
                <w:numId w:val="2"/>
              </w:numPr>
              <w:spacing w:after="0" w:line="240" w:lineRule="auto"/>
              <w:rPr>
                <w:rFonts w:ascii="Verdana" w:hAnsi="Verdana" w:cs="Arial"/>
              </w:rPr>
            </w:pPr>
            <w:r w:rsidRPr="00F95F8B">
              <w:rPr>
                <w:rFonts w:ascii="Verdana" w:hAnsi="Verdana"/>
              </w:rPr>
              <w:t>Death of a Sovereign</w:t>
            </w:r>
          </w:p>
          <w:p w14:paraId="7EC67F79" w14:textId="77777777" w:rsidR="00607C78" w:rsidRPr="00F95F8B" w:rsidRDefault="00607C78" w:rsidP="00607C78">
            <w:pPr>
              <w:pStyle w:val="ListParagraph"/>
              <w:numPr>
                <w:ilvl w:val="0"/>
                <w:numId w:val="2"/>
              </w:numPr>
              <w:spacing w:after="0" w:line="240" w:lineRule="auto"/>
              <w:rPr>
                <w:rFonts w:ascii="Verdana" w:hAnsi="Verdana" w:cs="Arial"/>
              </w:rPr>
            </w:pPr>
            <w:r w:rsidRPr="00F95F8B">
              <w:rPr>
                <w:rFonts w:ascii="Verdana" w:hAnsi="Verdana"/>
              </w:rPr>
              <w:t>Communications Policy</w:t>
            </w:r>
          </w:p>
        </w:tc>
      </w:tr>
      <w:tr w:rsidR="00F95F8B" w:rsidRPr="00F95F8B" w14:paraId="2550AC44" w14:textId="77777777" w:rsidTr="00456DCD">
        <w:tblPrEx>
          <w:tblCellMar>
            <w:top w:w="57" w:type="dxa"/>
            <w:bottom w:w="57" w:type="dxa"/>
          </w:tblCellMar>
        </w:tblPrEx>
        <w:tc>
          <w:tcPr>
            <w:tcW w:w="1678" w:type="dxa"/>
            <w:shd w:val="clear" w:color="auto" w:fill="auto"/>
          </w:tcPr>
          <w:p w14:paraId="6A5E8F66" w14:textId="77777777" w:rsidR="00607C78" w:rsidRPr="00F95F8B" w:rsidRDefault="00850EC0" w:rsidP="00607C78">
            <w:pPr>
              <w:ind w:left="360"/>
            </w:pPr>
            <w:r w:rsidRPr="00F95F8B">
              <w:t>32</w:t>
            </w:r>
            <w:r w:rsidR="00607C78" w:rsidRPr="00F95F8B">
              <w:t>/20</w:t>
            </w:r>
          </w:p>
        </w:tc>
        <w:tc>
          <w:tcPr>
            <w:tcW w:w="7836" w:type="dxa"/>
            <w:shd w:val="clear" w:color="auto" w:fill="auto"/>
          </w:tcPr>
          <w:p w14:paraId="48B02D7F" w14:textId="77777777" w:rsidR="00607C78" w:rsidRPr="00F95F8B" w:rsidRDefault="00607C78" w:rsidP="00607C78">
            <w:pPr>
              <w:pStyle w:val="Heading2"/>
              <w:rPr>
                <w:rFonts w:ascii="Verdana" w:hAnsi="Verdana"/>
                <w:color w:val="auto"/>
                <w:sz w:val="22"/>
                <w:szCs w:val="22"/>
              </w:rPr>
            </w:pPr>
            <w:r w:rsidRPr="00F95F8B">
              <w:rPr>
                <w:rFonts w:ascii="Verdana" w:hAnsi="Verdana"/>
                <w:color w:val="auto"/>
                <w:sz w:val="22"/>
                <w:szCs w:val="22"/>
              </w:rPr>
              <w:t>To consider 4 topics for communication</w:t>
            </w:r>
          </w:p>
          <w:p w14:paraId="29CE3B21" w14:textId="77777777" w:rsidR="00CD3BBD" w:rsidRPr="00F95F8B" w:rsidRDefault="00CD3BBD" w:rsidP="00CD3BBD">
            <w:pPr>
              <w:ind w:left="720"/>
            </w:pPr>
            <w:r w:rsidRPr="00F95F8B">
              <w:t>First Virtual Meeting</w:t>
            </w:r>
          </w:p>
          <w:p w14:paraId="67BF1A3B" w14:textId="77777777" w:rsidR="00CD3BBD" w:rsidRPr="00F95F8B" w:rsidRDefault="00CD3BBD" w:rsidP="00CD3BBD">
            <w:pPr>
              <w:ind w:left="720"/>
            </w:pPr>
            <w:r w:rsidRPr="00F95F8B">
              <w:t>Grants</w:t>
            </w:r>
            <w:r w:rsidR="00F95F8B">
              <w:t xml:space="preserve"> to </w:t>
            </w:r>
            <w:proofErr w:type="spellStart"/>
            <w:r w:rsidR="00F95F8B">
              <w:t>DCHC</w:t>
            </w:r>
            <w:proofErr w:type="spellEnd"/>
            <w:r w:rsidR="00F95F8B">
              <w:t xml:space="preserve"> and </w:t>
            </w:r>
            <w:proofErr w:type="spellStart"/>
            <w:r w:rsidR="00F95F8B">
              <w:t>Oscari</w:t>
            </w:r>
            <w:proofErr w:type="spellEnd"/>
          </w:p>
          <w:p w14:paraId="295E40F2" w14:textId="77777777" w:rsidR="00CD3BBD" w:rsidRPr="00F95F8B" w:rsidRDefault="00CD3BBD" w:rsidP="00CD3BBD">
            <w:pPr>
              <w:ind w:left="720"/>
            </w:pPr>
            <w:r w:rsidRPr="00F95F8B">
              <w:t>Footpaths</w:t>
            </w:r>
            <w:r w:rsidR="00F95F8B">
              <w:t xml:space="preserve"> challenges</w:t>
            </w:r>
          </w:p>
          <w:p w14:paraId="1FEE52E4" w14:textId="77777777" w:rsidR="00CD3BBD" w:rsidRPr="00F95F8B" w:rsidRDefault="00CD3BBD" w:rsidP="00CD3BBD">
            <w:pPr>
              <w:ind w:left="720"/>
            </w:pPr>
            <w:r w:rsidRPr="00F95F8B">
              <w:t>Audit</w:t>
            </w:r>
          </w:p>
          <w:p w14:paraId="14EEB98A" w14:textId="77777777" w:rsidR="00D03911" w:rsidRPr="00F95F8B" w:rsidRDefault="00D03911" w:rsidP="00D03911">
            <w:pPr>
              <w:ind w:left="720"/>
            </w:pPr>
          </w:p>
        </w:tc>
      </w:tr>
    </w:tbl>
    <w:p w14:paraId="22ED6AF8" w14:textId="77777777" w:rsidR="00D43DE9" w:rsidRPr="00F95F8B" w:rsidRDefault="00D43DE9" w:rsidP="00192E39"/>
    <w:sectPr w:rsidR="00D43DE9" w:rsidRPr="00F95F8B" w:rsidSect="00B93992">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3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3D1D3" w14:textId="77777777" w:rsidR="00A074C2" w:rsidRDefault="00A074C2">
      <w:r>
        <w:separator/>
      </w:r>
    </w:p>
  </w:endnote>
  <w:endnote w:type="continuationSeparator" w:id="0">
    <w:p w14:paraId="1D58DDB9" w14:textId="77777777" w:rsidR="00A074C2" w:rsidRDefault="00A0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4E9D" w14:textId="77777777" w:rsidR="0001367A" w:rsidRDefault="00013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A973" w14:textId="77777777" w:rsidR="009642E4" w:rsidRPr="00664A3A" w:rsidRDefault="00803CC5" w:rsidP="002607A9">
    <w:pPr>
      <w:pStyle w:val="Footer"/>
      <w:rPr>
        <w:sz w:val="20"/>
      </w:rPr>
    </w:pPr>
    <w:r>
      <w:rPr>
        <w:sz w:val="16"/>
      </w:rPr>
      <w:t>Minutes Full Council</w:t>
    </w:r>
    <w:r w:rsidR="00DD48B5">
      <w:rPr>
        <w:sz w:val="16"/>
      </w:rPr>
      <w:t>14</w:t>
    </w:r>
    <w:r w:rsidR="009642E4">
      <w:rPr>
        <w:sz w:val="16"/>
      </w:rPr>
      <w:t>/0</w:t>
    </w:r>
    <w:r w:rsidR="007E39A2">
      <w:rPr>
        <w:sz w:val="16"/>
      </w:rPr>
      <w:t>7</w:t>
    </w:r>
    <w:r w:rsidR="009642E4">
      <w:rPr>
        <w:sz w:val="16"/>
      </w:rPr>
      <w:t>/2020</w:t>
    </w:r>
    <w:r w:rsidR="007B0E40">
      <w:rPr>
        <w:noProof/>
        <w:sz w:val="20"/>
      </w:rPr>
      <w:t>1</w:t>
    </w:r>
  </w:p>
  <w:p w14:paraId="3DF29FDB" w14:textId="77777777" w:rsidR="009642E4" w:rsidRDefault="00964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21A15" w14:textId="77777777" w:rsidR="0001367A" w:rsidRDefault="00013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D4236" w14:textId="77777777" w:rsidR="00A074C2" w:rsidRDefault="00A074C2">
      <w:r>
        <w:separator/>
      </w:r>
    </w:p>
  </w:footnote>
  <w:footnote w:type="continuationSeparator" w:id="0">
    <w:p w14:paraId="4974FD76" w14:textId="77777777" w:rsidR="00A074C2" w:rsidRDefault="00A07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6BF74" w14:textId="77777777" w:rsidR="0001367A" w:rsidRDefault="000C4C4E">
    <w:pPr>
      <w:pStyle w:val="Header"/>
    </w:pPr>
    <w:r>
      <w:rPr>
        <w:noProof/>
      </w:rPr>
      <w:pict w14:anchorId="1919B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916266" o:spid="_x0000_s2050" type="#_x0000_t136" style="position:absolute;margin-left:0;margin-top:0;width:477.35pt;height:159.1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23741" w14:textId="77777777" w:rsidR="009642E4" w:rsidRDefault="000C4C4E" w:rsidP="00FC2B8A">
    <w:pPr>
      <w:pStyle w:val="Header"/>
      <w:tabs>
        <w:tab w:val="left" w:pos="1800"/>
      </w:tabs>
    </w:pPr>
    <w:r>
      <w:rPr>
        <w:noProof/>
      </w:rPr>
      <w:pict w14:anchorId="0A4753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916267" o:spid="_x0000_s2051" type="#_x0000_t136" style="position:absolute;margin-left:0;margin-top:0;width:477.35pt;height:159.1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9642E4">
      <w:tab/>
    </w:r>
    <w:r w:rsidR="009642E4">
      <w:tab/>
    </w:r>
  </w:p>
  <w:p w14:paraId="715EA807" w14:textId="77777777" w:rsidR="009642E4" w:rsidRDefault="00964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30C97" w14:textId="77777777" w:rsidR="0001367A" w:rsidRDefault="000C4C4E">
    <w:pPr>
      <w:pStyle w:val="Header"/>
    </w:pPr>
    <w:r>
      <w:rPr>
        <w:noProof/>
      </w:rPr>
      <w:pict w14:anchorId="6D53FC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916265" o:spid="_x0000_s2049" type="#_x0000_t136" style="position:absolute;margin-left:0;margin-top:0;width:477.35pt;height:159.1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7431"/>
    <w:multiLevelType w:val="hybridMultilevel"/>
    <w:tmpl w:val="63C86F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E23ECF"/>
    <w:multiLevelType w:val="hybridMultilevel"/>
    <w:tmpl w:val="96605FB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10788E"/>
    <w:multiLevelType w:val="hybridMultilevel"/>
    <w:tmpl w:val="671AD1A6"/>
    <w:lvl w:ilvl="0" w:tplc="8D3EF0F8">
      <w:start w:val="2"/>
      <w:numFmt w:val="lowerRoman"/>
      <w:lvlText w:val="%1."/>
      <w:lvlJc w:val="right"/>
      <w:pPr>
        <w:ind w:left="547" w:hanging="360"/>
      </w:pPr>
      <w:rPr>
        <w:rFonts w:hint="default"/>
      </w:rPr>
    </w:lvl>
    <w:lvl w:ilvl="1" w:tplc="08090019" w:tentative="1">
      <w:start w:val="1"/>
      <w:numFmt w:val="lowerLetter"/>
      <w:lvlText w:val="%2."/>
      <w:lvlJc w:val="left"/>
      <w:pPr>
        <w:ind w:left="907" w:hanging="360"/>
      </w:pPr>
    </w:lvl>
    <w:lvl w:ilvl="2" w:tplc="0809001B" w:tentative="1">
      <w:start w:val="1"/>
      <w:numFmt w:val="lowerRoman"/>
      <w:lvlText w:val="%3."/>
      <w:lvlJc w:val="right"/>
      <w:pPr>
        <w:ind w:left="1627" w:hanging="180"/>
      </w:pPr>
    </w:lvl>
    <w:lvl w:ilvl="3" w:tplc="0809000F" w:tentative="1">
      <w:start w:val="1"/>
      <w:numFmt w:val="decimal"/>
      <w:lvlText w:val="%4."/>
      <w:lvlJc w:val="left"/>
      <w:pPr>
        <w:ind w:left="2347" w:hanging="360"/>
      </w:pPr>
    </w:lvl>
    <w:lvl w:ilvl="4" w:tplc="08090019" w:tentative="1">
      <w:start w:val="1"/>
      <w:numFmt w:val="lowerLetter"/>
      <w:lvlText w:val="%5."/>
      <w:lvlJc w:val="left"/>
      <w:pPr>
        <w:ind w:left="3067" w:hanging="360"/>
      </w:pPr>
    </w:lvl>
    <w:lvl w:ilvl="5" w:tplc="0809001B" w:tentative="1">
      <w:start w:val="1"/>
      <w:numFmt w:val="lowerRoman"/>
      <w:lvlText w:val="%6."/>
      <w:lvlJc w:val="right"/>
      <w:pPr>
        <w:ind w:left="3787" w:hanging="180"/>
      </w:pPr>
    </w:lvl>
    <w:lvl w:ilvl="6" w:tplc="0809000F" w:tentative="1">
      <w:start w:val="1"/>
      <w:numFmt w:val="decimal"/>
      <w:lvlText w:val="%7."/>
      <w:lvlJc w:val="left"/>
      <w:pPr>
        <w:ind w:left="4507" w:hanging="360"/>
      </w:pPr>
    </w:lvl>
    <w:lvl w:ilvl="7" w:tplc="08090019" w:tentative="1">
      <w:start w:val="1"/>
      <w:numFmt w:val="lowerLetter"/>
      <w:lvlText w:val="%8."/>
      <w:lvlJc w:val="left"/>
      <w:pPr>
        <w:ind w:left="5227" w:hanging="360"/>
      </w:pPr>
    </w:lvl>
    <w:lvl w:ilvl="8" w:tplc="0809001B" w:tentative="1">
      <w:start w:val="1"/>
      <w:numFmt w:val="lowerRoman"/>
      <w:lvlText w:val="%9."/>
      <w:lvlJc w:val="right"/>
      <w:pPr>
        <w:ind w:left="5947" w:hanging="180"/>
      </w:pPr>
    </w:lvl>
  </w:abstractNum>
  <w:abstractNum w:abstractNumId="3" w15:restartNumberingAfterBreak="0">
    <w:nsid w:val="0A116549"/>
    <w:multiLevelType w:val="hybridMultilevel"/>
    <w:tmpl w:val="E67CA2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89706D"/>
    <w:multiLevelType w:val="hybridMultilevel"/>
    <w:tmpl w:val="77B00ED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082090"/>
    <w:multiLevelType w:val="hybridMultilevel"/>
    <w:tmpl w:val="3F7274F0"/>
    <w:lvl w:ilvl="0" w:tplc="0809001B">
      <w:start w:val="1"/>
      <w:numFmt w:val="lowerRoman"/>
      <w:lvlText w:val="%1."/>
      <w:lvlJc w:val="righ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9921D8"/>
    <w:multiLevelType w:val="hybridMultilevel"/>
    <w:tmpl w:val="4094DBB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AD5B52"/>
    <w:multiLevelType w:val="hybridMultilevel"/>
    <w:tmpl w:val="4ED0013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092B93"/>
    <w:multiLevelType w:val="hybridMultilevel"/>
    <w:tmpl w:val="E76E103E"/>
    <w:lvl w:ilvl="0" w:tplc="3A2657E4">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8828C2"/>
    <w:multiLevelType w:val="hybridMultilevel"/>
    <w:tmpl w:val="A9E420D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40AEC"/>
    <w:multiLevelType w:val="hybridMultilevel"/>
    <w:tmpl w:val="E65296DE"/>
    <w:lvl w:ilvl="0" w:tplc="08090019">
      <w:start w:val="1"/>
      <w:numFmt w:val="lowerLetter"/>
      <w:lvlText w:val="%1."/>
      <w:lvlJc w:val="left"/>
      <w:pPr>
        <w:ind w:left="1494"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E6E784F"/>
    <w:multiLevelType w:val="hybridMultilevel"/>
    <w:tmpl w:val="7690D4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E39D8"/>
    <w:multiLevelType w:val="hybridMultilevel"/>
    <w:tmpl w:val="6E3EA6C6"/>
    <w:lvl w:ilvl="0" w:tplc="FB00F968">
      <w:start w:val="1"/>
      <w:numFmt w:val="decimal"/>
      <w:lvlText w:val="%1/19"/>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DF2364"/>
    <w:multiLevelType w:val="hybridMultilevel"/>
    <w:tmpl w:val="AE42CA8C"/>
    <w:lvl w:ilvl="0" w:tplc="3A2657E4">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A20FE0"/>
    <w:multiLevelType w:val="hybridMultilevel"/>
    <w:tmpl w:val="356AA61C"/>
    <w:lvl w:ilvl="0" w:tplc="A142C992">
      <w:start w:val="6"/>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DF402D"/>
    <w:multiLevelType w:val="hybridMultilevel"/>
    <w:tmpl w:val="A3E878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95FDA"/>
    <w:multiLevelType w:val="hybridMultilevel"/>
    <w:tmpl w:val="63C86F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82437D"/>
    <w:multiLevelType w:val="hybridMultilevel"/>
    <w:tmpl w:val="975086DC"/>
    <w:lvl w:ilvl="0" w:tplc="AE160606">
      <w:start w:val="2"/>
      <w:numFmt w:val="lowerRoman"/>
      <w:lvlText w:val="%1."/>
      <w:lvlJc w:val="right"/>
      <w:pPr>
        <w:ind w:left="547" w:hanging="360"/>
      </w:pPr>
      <w:rPr>
        <w:rFonts w:hint="default"/>
      </w:rPr>
    </w:lvl>
    <w:lvl w:ilvl="1" w:tplc="08090019" w:tentative="1">
      <w:start w:val="1"/>
      <w:numFmt w:val="lowerLetter"/>
      <w:lvlText w:val="%2."/>
      <w:lvlJc w:val="left"/>
      <w:pPr>
        <w:ind w:left="907" w:hanging="360"/>
      </w:pPr>
    </w:lvl>
    <w:lvl w:ilvl="2" w:tplc="0809001B" w:tentative="1">
      <w:start w:val="1"/>
      <w:numFmt w:val="lowerRoman"/>
      <w:lvlText w:val="%3."/>
      <w:lvlJc w:val="right"/>
      <w:pPr>
        <w:ind w:left="1627" w:hanging="180"/>
      </w:pPr>
    </w:lvl>
    <w:lvl w:ilvl="3" w:tplc="0809000F" w:tentative="1">
      <w:start w:val="1"/>
      <w:numFmt w:val="decimal"/>
      <w:lvlText w:val="%4."/>
      <w:lvlJc w:val="left"/>
      <w:pPr>
        <w:ind w:left="2347" w:hanging="360"/>
      </w:pPr>
    </w:lvl>
    <w:lvl w:ilvl="4" w:tplc="08090019" w:tentative="1">
      <w:start w:val="1"/>
      <w:numFmt w:val="lowerLetter"/>
      <w:lvlText w:val="%5."/>
      <w:lvlJc w:val="left"/>
      <w:pPr>
        <w:ind w:left="3067" w:hanging="360"/>
      </w:pPr>
    </w:lvl>
    <w:lvl w:ilvl="5" w:tplc="0809001B" w:tentative="1">
      <w:start w:val="1"/>
      <w:numFmt w:val="lowerRoman"/>
      <w:lvlText w:val="%6."/>
      <w:lvlJc w:val="right"/>
      <w:pPr>
        <w:ind w:left="3787" w:hanging="180"/>
      </w:pPr>
    </w:lvl>
    <w:lvl w:ilvl="6" w:tplc="0809000F" w:tentative="1">
      <w:start w:val="1"/>
      <w:numFmt w:val="decimal"/>
      <w:lvlText w:val="%7."/>
      <w:lvlJc w:val="left"/>
      <w:pPr>
        <w:ind w:left="4507" w:hanging="360"/>
      </w:pPr>
    </w:lvl>
    <w:lvl w:ilvl="7" w:tplc="08090019" w:tentative="1">
      <w:start w:val="1"/>
      <w:numFmt w:val="lowerLetter"/>
      <w:lvlText w:val="%8."/>
      <w:lvlJc w:val="left"/>
      <w:pPr>
        <w:ind w:left="5227" w:hanging="360"/>
      </w:pPr>
    </w:lvl>
    <w:lvl w:ilvl="8" w:tplc="0809001B" w:tentative="1">
      <w:start w:val="1"/>
      <w:numFmt w:val="lowerRoman"/>
      <w:lvlText w:val="%9."/>
      <w:lvlJc w:val="right"/>
      <w:pPr>
        <w:ind w:left="5947" w:hanging="180"/>
      </w:pPr>
    </w:lvl>
  </w:abstractNum>
  <w:abstractNum w:abstractNumId="18" w15:restartNumberingAfterBreak="0">
    <w:nsid w:val="4F0779A7"/>
    <w:multiLevelType w:val="hybridMultilevel"/>
    <w:tmpl w:val="99A847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05103BB"/>
    <w:multiLevelType w:val="hybridMultilevel"/>
    <w:tmpl w:val="B49C7D26"/>
    <w:lvl w:ilvl="0" w:tplc="3A2657E4">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B632F"/>
    <w:multiLevelType w:val="hybridMultilevel"/>
    <w:tmpl w:val="B00E7E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F5960"/>
    <w:multiLevelType w:val="hybridMultilevel"/>
    <w:tmpl w:val="25B4DA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8241343"/>
    <w:multiLevelType w:val="hybridMultilevel"/>
    <w:tmpl w:val="6444202A"/>
    <w:lvl w:ilvl="0" w:tplc="0809001B">
      <w:start w:val="1"/>
      <w:numFmt w:val="lowerRoman"/>
      <w:lvlText w:val="%1."/>
      <w:lvlJc w:val="right"/>
      <w:pPr>
        <w:ind w:left="1080" w:hanging="360"/>
      </w:p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B5A5823"/>
    <w:multiLevelType w:val="hybridMultilevel"/>
    <w:tmpl w:val="9564A1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B15FEA"/>
    <w:multiLevelType w:val="hybridMultilevel"/>
    <w:tmpl w:val="D0421AF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6ED59F1"/>
    <w:multiLevelType w:val="hybridMultilevel"/>
    <w:tmpl w:val="9B548CC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284708"/>
    <w:multiLevelType w:val="hybridMultilevel"/>
    <w:tmpl w:val="90964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771B4B"/>
    <w:multiLevelType w:val="hybridMultilevel"/>
    <w:tmpl w:val="0FD025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C332D70"/>
    <w:multiLevelType w:val="hybridMultilevel"/>
    <w:tmpl w:val="94E815F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1C67812"/>
    <w:multiLevelType w:val="hybridMultilevel"/>
    <w:tmpl w:val="52363C8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0"/>
  </w:num>
  <w:num w:numId="5">
    <w:abstractNumId w:val="2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6"/>
  </w:num>
  <w:num w:numId="9">
    <w:abstractNumId w:val="21"/>
  </w:num>
  <w:num w:numId="10">
    <w:abstractNumId w:val="29"/>
  </w:num>
  <w:num w:numId="11">
    <w:abstractNumId w:val="14"/>
  </w:num>
  <w:num w:numId="12">
    <w:abstractNumId w:val="17"/>
  </w:num>
  <w:num w:numId="13">
    <w:abstractNumId w:val="2"/>
  </w:num>
  <w:num w:numId="14">
    <w:abstractNumId w:val="5"/>
  </w:num>
  <w:num w:numId="15">
    <w:abstractNumId w:val="24"/>
  </w:num>
  <w:num w:numId="16">
    <w:abstractNumId w:val="8"/>
  </w:num>
  <w:num w:numId="17">
    <w:abstractNumId w:val="13"/>
  </w:num>
  <w:num w:numId="18">
    <w:abstractNumId w:val="12"/>
  </w:num>
  <w:num w:numId="19">
    <w:abstractNumId w:val="19"/>
  </w:num>
  <w:num w:numId="20">
    <w:abstractNumId w:val="15"/>
  </w:num>
  <w:num w:numId="21">
    <w:abstractNumId w:val="25"/>
  </w:num>
  <w:num w:numId="22">
    <w:abstractNumId w:val="11"/>
  </w:num>
  <w:num w:numId="23">
    <w:abstractNumId w:val="0"/>
  </w:num>
  <w:num w:numId="24">
    <w:abstractNumId w:val="7"/>
  </w:num>
  <w:num w:numId="25">
    <w:abstractNumId w:val="30"/>
  </w:num>
  <w:num w:numId="26">
    <w:abstractNumId w:val="9"/>
  </w:num>
  <w:num w:numId="27">
    <w:abstractNumId w:val="22"/>
  </w:num>
  <w:num w:numId="28">
    <w:abstractNumId w:val="1"/>
  </w:num>
  <w:num w:numId="29">
    <w:abstractNumId w:val="6"/>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8D"/>
    <w:rsid w:val="00012B73"/>
    <w:rsid w:val="0001367A"/>
    <w:rsid w:val="00013F6A"/>
    <w:rsid w:val="0003080E"/>
    <w:rsid w:val="00056CF3"/>
    <w:rsid w:val="00092972"/>
    <w:rsid w:val="000B1F88"/>
    <w:rsid w:val="000B2770"/>
    <w:rsid w:val="000C4C4E"/>
    <w:rsid w:val="0011257E"/>
    <w:rsid w:val="0015687C"/>
    <w:rsid w:val="00192E39"/>
    <w:rsid w:val="001B23D1"/>
    <w:rsid w:val="001E2C29"/>
    <w:rsid w:val="001E4FB0"/>
    <w:rsid w:val="001F74B2"/>
    <w:rsid w:val="002127BD"/>
    <w:rsid w:val="0022143D"/>
    <w:rsid w:val="0022523B"/>
    <w:rsid w:val="002607A9"/>
    <w:rsid w:val="00261161"/>
    <w:rsid w:val="002761AE"/>
    <w:rsid w:val="0028401C"/>
    <w:rsid w:val="00296290"/>
    <w:rsid w:val="002C0440"/>
    <w:rsid w:val="002C6236"/>
    <w:rsid w:val="002D1049"/>
    <w:rsid w:val="002D658E"/>
    <w:rsid w:val="002E15AF"/>
    <w:rsid w:val="003C0A9E"/>
    <w:rsid w:val="003D01E5"/>
    <w:rsid w:val="003D1E1E"/>
    <w:rsid w:val="003E5E6C"/>
    <w:rsid w:val="003F2440"/>
    <w:rsid w:val="00442B6F"/>
    <w:rsid w:val="00456DCD"/>
    <w:rsid w:val="00472007"/>
    <w:rsid w:val="004B24FA"/>
    <w:rsid w:val="004B59C2"/>
    <w:rsid w:val="004D2EA5"/>
    <w:rsid w:val="004D3222"/>
    <w:rsid w:val="004D3E08"/>
    <w:rsid w:val="004E29E8"/>
    <w:rsid w:val="0052348D"/>
    <w:rsid w:val="00534884"/>
    <w:rsid w:val="00552A95"/>
    <w:rsid w:val="0059773A"/>
    <w:rsid w:val="005D5766"/>
    <w:rsid w:val="00606D18"/>
    <w:rsid w:val="00607C78"/>
    <w:rsid w:val="00645D4E"/>
    <w:rsid w:val="00664883"/>
    <w:rsid w:val="006A0308"/>
    <w:rsid w:val="006A3A8C"/>
    <w:rsid w:val="006D2D29"/>
    <w:rsid w:val="00711F95"/>
    <w:rsid w:val="00721D58"/>
    <w:rsid w:val="00786EAF"/>
    <w:rsid w:val="007A06DD"/>
    <w:rsid w:val="007A27C1"/>
    <w:rsid w:val="007B0E40"/>
    <w:rsid w:val="007B79CF"/>
    <w:rsid w:val="007E39A2"/>
    <w:rsid w:val="00803CC5"/>
    <w:rsid w:val="00850EC0"/>
    <w:rsid w:val="0087237E"/>
    <w:rsid w:val="00891938"/>
    <w:rsid w:val="008B12DD"/>
    <w:rsid w:val="008B6CED"/>
    <w:rsid w:val="008D07DE"/>
    <w:rsid w:val="008D0FDC"/>
    <w:rsid w:val="008E66C3"/>
    <w:rsid w:val="00903A2A"/>
    <w:rsid w:val="00906ECF"/>
    <w:rsid w:val="00912A9F"/>
    <w:rsid w:val="00915260"/>
    <w:rsid w:val="009206EF"/>
    <w:rsid w:val="00924EE5"/>
    <w:rsid w:val="009410E7"/>
    <w:rsid w:val="009642E4"/>
    <w:rsid w:val="009660A3"/>
    <w:rsid w:val="009846F7"/>
    <w:rsid w:val="009914CE"/>
    <w:rsid w:val="009C7857"/>
    <w:rsid w:val="009E5AF9"/>
    <w:rsid w:val="00A074C2"/>
    <w:rsid w:val="00A4536A"/>
    <w:rsid w:val="00A644B4"/>
    <w:rsid w:val="00A84055"/>
    <w:rsid w:val="00A954A2"/>
    <w:rsid w:val="00AA14AA"/>
    <w:rsid w:val="00AA2B0E"/>
    <w:rsid w:val="00AA700B"/>
    <w:rsid w:val="00AE7760"/>
    <w:rsid w:val="00B02D49"/>
    <w:rsid w:val="00B31EF2"/>
    <w:rsid w:val="00B43130"/>
    <w:rsid w:val="00B6132E"/>
    <w:rsid w:val="00B64B7B"/>
    <w:rsid w:val="00B66483"/>
    <w:rsid w:val="00B93992"/>
    <w:rsid w:val="00BD65ED"/>
    <w:rsid w:val="00BF1782"/>
    <w:rsid w:val="00C462F8"/>
    <w:rsid w:val="00C46EB9"/>
    <w:rsid w:val="00C64E1D"/>
    <w:rsid w:val="00C84504"/>
    <w:rsid w:val="00C91604"/>
    <w:rsid w:val="00CA13BC"/>
    <w:rsid w:val="00CA78C3"/>
    <w:rsid w:val="00CB4B5B"/>
    <w:rsid w:val="00CD3BBD"/>
    <w:rsid w:val="00D0363C"/>
    <w:rsid w:val="00D03911"/>
    <w:rsid w:val="00D269A3"/>
    <w:rsid w:val="00D43DE9"/>
    <w:rsid w:val="00D87084"/>
    <w:rsid w:val="00DA1E04"/>
    <w:rsid w:val="00DD48B5"/>
    <w:rsid w:val="00DE533F"/>
    <w:rsid w:val="00DF2175"/>
    <w:rsid w:val="00E15D94"/>
    <w:rsid w:val="00E32D2F"/>
    <w:rsid w:val="00E7568A"/>
    <w:rsid w:val="00E84ABE"/>
    <w:rsid w:val="00E91C1F"/>
    <w:rsid w:val="00E92BAE"/>
    <w:rsid w:val="00EF20F7"/>
    <w:rsid w:val="00F00410"/>
    <w:rsid w:val="00F031D9"/>
    <w:rsid w:val="00F11EE7"/>
    <w:rsid w:val="00F26009"/>
    <w:rsid w:val="00F4564F"/>
    <w:rsid w:val="00F53B90"/>
    <w:rsid w:val="00F61AC2"/>
    <w:rsid w:val="00F71DA8"/>
    <w:rsid w:val="00F73968"/>
    <w:rsid w:val="00F87CEF"/>
    <w:rsid w:val="00F95F8B"/>
    <w:rsid w:val="00FA2D04"/>
    <w:rsid w:val="00FC2B8A"/>
    <w:rsid w:val="00FC4F62"/>
    <w:rsid w:val="00FD51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8465B5"/>
  <w15:docId w15:val="{179B579A-7300-46AB-8EF2-1ED8F9F3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48D"/>
    <w:pPr>
      <w:spacing w:after="0" w:line="240" w:lineRule="auto"/>
    </w:pPr>
    <w:rPr>
      <w:lang w:eastAsia="en-GB"/>
    </w:rPr>
  </w:style>
  <w:style w:type="paragraph" w:styleId="Heading1">
    <w:name w:val="heading 1"/>
    <w:basedOn w:val="Normal"/>
    <w:next w:val="Normal"/>
    <w:link w:val="Heading1Char"/>
    <w:uiPriority w:val="9"/>
    <w:qFormat/>
    <w:rsid w:val="002E15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1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348D"/>
    <w:pPr>
      <w:tabs>
        <w:tab w:val="center" w:pos="4153"/>
        <w:tab w:val="right" w:pos="8306"/>
      </w:tabs>
    </w:pPr>
  </w:style>
  <w:style w:type="character" w:customStyle="1" w:styleId="HeaderChar">
    <w:name w:val="Header Char"/>
    <w:basedOn w:val="DefaultParagraphFont"/>
    <w:link w:val="Header"/>
    <w:uiPriority w:val="99"/>
    <w:rsid w:val="0052348D"/>
    <w:rPr>
      <w:lang w:eastAsia="en-GB"/>
    </w:rPr>
  </w:style>
  <w:style w:type="paragraph" w:styleId="Footer">
    <w:name w:val="footer"/>
    <w:basedOn w:val="Normal"/>
    <w:link w:val="FooterChar"/>
    <w:uiPriority w:val="99"/>
    <w:rsid w:val="0052348D"/>
    <w:pPr>
      <w:tabs>
        <w:tab w:val="center" w:pos="4153"/>
        <w:tab w:val="right" w:pos="8306"/>
      </w:tabs>
    </w:pPr>
  </w:style>
  <w:style w:type="character" w:customStyle="1" w:styleId="FooterChar">
    <w:name w:val="Footer Char"/>
    <w:basedOn w:val="DefaultParagraphFont"/>
    <w:link w:val="Footer"/>
    <w:uiPriority w:val="99"/>
    <w:rsid w:val="0052348D"/>
    <w:rPr>
      <w:lang w:eastAsia="en-GB"/>
    </w:rPr>
  </w:style>
  <w:style w:type="paragraph" w:styleId="ListParagraph">
    <w:name w:val="List Paragraph"/>
    <w:basedOn w:val="Normal"/>
    <w:uiPriority w:val="34"/>
    <w:qFormat/>
    <w:rsid w:val="0052348D"/>
    <w:pPr>
      <w:spacing w:after="200" w:line="276" w:lineRule="auto"/>
      <w:ind w:left="720"/>
      <w:contextualSpacing/>
    </w:pPr>
    <w:rPr>
      <w:rFonts w:ascii="Calibri" w:eastAsia="Calibri" w:hAnsi="Calibri" w:cs="Times New Roman"/>
    </w:rPr>
  </w:style>
  <w:style w:type="paragraph" w:styleId="Title">
    <w:name w:val="Title"/>
    <w:basedOn w:val="Normal"/>
    <w:link w:val="TitleChar"/>
    <w:qFormat/>
    <w:rsid w:val="0052348D"/>
    <w:pPr>
      <w:jc w:val="center"/>
    </w:pPr>
    <w:rPr>
      <w:rFonts w:ascii="Arial" w:hAnsi="Arial"/>
      <w:b/>
      <w:sz w:val="24"/>
      <w:szCs w:val="24"/>
      <w:lang w:val="en-US" w:eastAsia="en-US"/>
    </w:rPr>
  </w:style>
  <w:style w:type="character" w:customStyle="1" w:styleId="TitleChar">
    <w:name w:val="Title Char"/>
    <w:basedOn w:val="DefaultParagraphFont"/>
    <w:link w:val="Title"/>
    <w:rsid w:val="0052348D"/>
    <w:rPr>
      <w:rFonts w:ascii="Arial" w:hAnsi="Arial"/>
      <w:b/>
      <w:sz w:val="24"/>
      <w:szCs w:val="24"/>
      <w:lang w:val="en-US"/>
    </w:rPr>
  </w:style>
  <w:style w:type="paragraph" w:customStyle="1" w:styleId="Default">
    <w:name w:val="Default"/>
    <w:rsid w:val="0052348D"/>
    <w:pPr>
      <w:autoSpaceDE w:val="0"/>
      <w:autoSpaceDN w:val="0"/>
      <w:adjustRightInd w:val="0"/>
      <w:spacing w:after="0" w:line="240" w:lineRule="auto"/>
    </w:pPr>
    <w:rPr>
      <w:rFonts w:ascii="Arial" w:eastAsia="Calibri" w:hAnsi="Arial"/>
      <w:color w:val="000000"/>
      <w:sz w:val="24"/>
      <w:szCs w:val="24"/>
    </w:rPr>
  </w:style>
  <w:style w:type="character" w:customStyle="1" w:styleId="Heading1Char">
    <w:name w:val="Heading 1 Char"/>
    <w:basedOn w:val="DefaultParagraphFont"/>
    <w:link w:val="Heading1"/>
    <w:uiPriority w:val="9"/>
    <w:rsid w:val="002E15AF"/>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2E15AF"/>
    <w:rPr>
      <w:rFonts w:asciiTheme="majorHAnsi" w:eastAsiaTheme="majorEastAsia" w:hAnsiTheme="majorHAnsi" w:cstheme="majorBidi"/>
      <w:color w:val="365F91" w:themeColor="accent1" w:themeShade="BF"/>
      <w:sz w:val="26"/>
      <w:szCs w:val="26"/>
      <w:lang w:eastAsia="en-GB"/>
    </w:rPr>
  </w:style>
  <w:style w:type="paragraph" w:customStyle="1" w:styleId="xmsonormal">
    <w:name w:val="x_msonormal"/>
    <w:basedOn w:val="Normal"/>
    <w:rsid w:val="00DA1E04"/>
    <w:rPr>
      <w:rFonts w:ascii="Calibri" w:eastAsiaTheme="minorHAnsi" w:hAnsi="Calibri" w:cs="Calibri"/>
    </w:rPr>
  </w:style>
  <w:style w:type="paragraph" w:styleId="BalloonText">
    <w:name w:val="Balloon Text"/>
    <w:basedOn w:val="Normal"/>
    <w:link w:val="BalloonTextChar"/>
    <w:uiPriority w:val="99"/>
    <w:semiHidden/>
    <w:unhideWhenUsed/>
    <w:rsid w:val="00E91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C1F"/>
    <w:rPr>
      <w:rFonts w:ascii="Segoe UI" w:hAnsi="Segoe UI" w:cs="Segoe UI"/>
      <w:sz w:val="18"/>
      <w:szCs w:val="18"/>
      <w:lang w:eastAsia="en-GB"/>
    </w:rPr>
  </w:style>
  <w:style w:type="character" w:styleId="Hyperlink">
    <w:name w:val="Hyperlink"/>
    <w:basedOn w:val="DefaultParagraphFont"/>
    <w:uiPriority w:val="99"/>
    <w:unhideWhenUsed/>
    <w:rsid w:val="009914CE"/>
    <w:rPr>
      <w:color w:val="0000FF" w:themeColor="hyperlink"/>
      <w:u w:val="single"/>
    </w:rPr>
  </w:style>
  <w:style w:type="character" w:customStyle="1" w:styleId="UnresolvedMention1">
    <w:name w:val="Unresolved Mention1"/>
    <w:basedOn w:val="DefaultParagraphFont"/>
    <w:uiPriority w:val="99"/>
    <w:semiHidden/>
    <w:unhideWhenUsed/>
    <w:rsid w:val="009914CE"/>
    <w:rPr>
      <w:color w:val="605E5C"/>
      <w:shd w:val="clear" w:color="auto" w:fill="E1DFDD"/>
    </w:rPr>
  </w:style>
  <w:style w:type="paragraph" w:styleId="Subtitle">
    <w:name w:val="Subtitle"/>
    <w:basedOn w:val="Normal"/>
    <w:next w:val="Normal"/>
    <w:link w:val="SubtitleChar"/>
    <w:uiPriority w:val="11"/>
    <w:qFormat/>
    <w:rsid w:val="00C64E1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64E1D"/>
    <w:rPr>
      <w:rFonts w:asciiTheme="minorHAnsi" w:eastAsiaTheme="minorEastAsia" w:hAnsiTheme="minorHAnsi" w:cstheme="minorBidi"/>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2163">
      <w:bodyDiv w:val="1"/>
      <w:marLeft w:val="0"/>
      <w:marRight w:val="0"/>
      <w:marTop w:val="0"/>
      <w:marBottom w:val="0"/>
      <w:divBdr>
        <w:top w:val="none" w:sz="0" w:space="0" w:color="auto"/>
        <w:left w:val="none" w:sz="0" w:space="0" w:color="auto"/>
        <w:bottom w:val="none" w:sz="0" w:space="0" w:color="auto"/>
        <w:right w:val="none" w:sz="0" w:space="0" w:color="auto"/>
      </w:divBdr>
    </w:div>
    <w:div w:id="151065145">
      <w:bodyDiv w:val="1"/>
      <w:marLeft w:val="0"/>
      <w:marRight w:val="0"/>
      <w:marTop w:val="0"/>
      <w:marBottom w:val="0"/>
      <w:divBdr>
        <w:top w:val="none" w:sz="0" w:space="0" w:color="auto"/>
        <w:left w:val="none" w:sz="0" w:space="0" w:color="auto"/>
        <w:bottom w:val="none" w:sz="0" w:space="0" w:color="auto"/>
        <w:right w:val="none" w:sz="0" w:space="0" w:color="auto"/>
      </w:divBdr>
    </w:div>
    <w:div w:id="567494770">
      <w:bodyDiv w:val="1"/>
      <w:marLeft w:val="0"/>
      <w:marRight w:val="0"/>
      <w:marTop w:val="0"/>
      <w:marBottom w:val="0"/>
      <w:divBdr>
        <w:top w:val="none" w:sz="0" w:space="0" w:color="auto"/>
        <w:left w:val="none" w:sz="0" w:space="0" w:color="auto"/>
        <w:bottom w:val="none" w:sz="0" w:space="0" w:color="auto"/>
        <w:right w:val="none" w:sz="0" w:space="0" w:color="auto"/>
      </w:divBdr>
    </w:div>
    <w:div w:id="646519923">
      <w:bodyDiv w:val="1"/>
      <w:marLeft w:val="0"/>
      <w:marRight w:val="0"/>
      <w:marTop w:val="0"/>
      <w:marBottom w:val="0"/>
      <w:divBdr>
        <w:top w:val="none" w:sz="0" w:space="0" w:color="auto"/>
        <w:left w:val="none" w:sz="0" w:space="0" w:color="auto"/>
        <w:bottom w:val="none" w:sz="0" w:space="0" w:color="auto"/>
        <w:right w:val="none" w:sz="0" w:space="0" w:color="auto"/>
      </w:divBdr>
    </w:div>
    <w:div w:id="721027761">
      <w:bodyDiv w:val="1"/>
      <w:marLeft w:val="0"/>
      <w:marRight w:val="0"/>
      <w:marTop w:val="0"/>
      <w:marBottom w:val="0"/>
      <w:divBdr>
        <w:top w:val="none" w:sz="0" w:space="0" w:color="auto"/>
        <w:left w:val="none" w:sz="0" w:space="0" w:color="auto"/>
        <w:bottom w:val="none" w:sz="0" w:space="0" w:color="auto"/>
        <w:right w:val="none" w:sz="0" w:space="0" w:color="auto"/>
      </w:divBdr>
    </w:div>
    <w:div w:id="1111513997">
      <w:bodyDiv w:val="1"/>
      <w:marLeft w:val="0"/>
      <w:marRight w:val="0"/>
      <w:marTop w:val="0"/>
      <w:marBottom w:val="0"/>
      <w:divBdr>
        <w:top w:val="none" w:sz="0" w:space="0" w:color="auto"/>
        <w:left w:val="none" w:sz="0" w:space="0" w:color="auto"/>
        <w:bottom w:val="none" w:sz="0" w:space="0" w:color="auto"/>
        <w:right w:val="none" w:sz="0" w:space="0" w:color="auto"/>
      </w:divBdr>
    </w:div>
    <w:div w:id="1357119539">
      <w:bodyDiv w:val="1"/>
      <w:marLeft w:val="0"/>
      <w:marRight w:val="0"/>
      <w:marTop w:val="0"/>
      <w:marBottom w:val="0"/>
      <w:divBdr>
        <w:top w:val="none" w:sz="0" w:space="0" w:color="auto"/>
        <w:left w:val="none" w:sz="0" w:space="0" w:color="auto"/>
        <w:bottom w:val="none" w:sz="0" w:space="0" w:color="auto"/>
        <w:right w:val="none" w:sz="0" w:space="0" w:color="auto"/>
      </w:divBdr>
    </w:div>
    <w:div w:id="1600600158">
      <w:bodyDiv w:val="1"/>
      <w:marLeft w:val="0"/>
      <w:marRight w:val="0"/>
      <w:marTop w:val="0"/>
      <w:marBottom w:val="0"/>
      <w:divBdr>
        <w:top w:val="none" w:sz="0" w:space="0" w:color="auto"/>
        <w:left w:val="none" w:sz="0" w:space="0" w:color="auto"/>
        <w:bottom w:val="none" w:sz="0" w:space="0" w:color="auto"/>
        <w:right w:val="none" w:sz="0" w:space="0" w:color="auto"/>
      </w:divBdr>
    </w:div>
    <w:div w:id="1719428837">
      <w:bodyDiv w:val="1"/>
      <w:marLeft w:val="0"/>
      <w:marRight w:val="0"/>
      <w:marTop w:val="0"/>
      <w:marBottom w:val="0"/>
      <w:divBdr>
        <w:top w:val="none" w:sz="0" w:space="0" w:color="auto"/>
        <w:left w:val="none" w:sz="0" w:space="0" w:color="auto"/>
        <w:bottom w:val="none" w:sz="0" w:space="0" w:color="auto"/>
        <w:right w:val="none" w:sz="0" w:space="0" w:color="auto"/>
      </w:divBdr>
    </w:div>
    <w:div w:id="18320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2981</Words>
  <Characters>16997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MINUTES OF ALFRETON TOWN COUNCIL FULL COUNCIL MEETING HELD ON 14th JULY 2020 AT 7PM, HELD VIRTUALLY VIA ZOOM</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ALFRETON TOWN COUNCIL FULL COUNCIL MEETING HELD ON 14th JULY 2020 AT 7PM, HELD VIRTUALLY VIA ZOOM</dc:title>
  <dc:creator>Town Clerk</dc:creator>
  <cp:lastModifiedBy>Alfreton Town Council</cp:lastModifiedBy>
  <cp:revision>2</cp:revision>
  <cp:lastPrinted>2020-07-15T09:25:00Z</cp:lastPrinted>
  <dcterms:created xsi:type="dcterms:W3CDTF">2020-07-22T11:17:00Z</dcterms:created>
  <dcterms:modified xsi:type="dcterms:W3CDTF">2020-07-22T11:17:00Z</dcterms:modified>
</cp:coreProperties>
</file>