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3E2CA" w14:textId="1D1FA9CF" w:rsidR="00B70AD7" w:rsidRPr="007B5FEA" w:rsidRDefault="003F371A" w:rsidP="007B5FEA">
      <w:pPr>
        <w:pStyle w:val="Heading1"/>
        <w:jc w:val="center"/>
        <w:rPr>
          <w:rFonts w:eastAsia="Times New Roman"/>
          <w:b/>
          <w:bCs/>
          <w:color w:val="auto"/>
          <w:sz w:val="28"/>
          <w:szCs w:val="28"/>
        </w:rPr>
      </w:pPr>
      <w:r w:rsidRPr="007B5FEA">
        <w:rPr>
          <w:rFonts w:eastAsia="Times New Roman"/>
          <w:b/>
          <w:bCs/>
          <w:color w:val="auto"/>
        </w:rPr>
        <w:t>Smaller authority name:</w:t>
      </w:r>
      <w:r w:rsidRPr="007B5FEA">
        <w:rPr>
          <w:rFonts w:eastAsia="Times New Roman"/>
          <w:b/>
          <w:bCs/>
          <w:color w:val="auto"/>
          <w:sz w:val="28"/>
          <w:szCs w:val="28"/>
        </w:rPr>
        <w:t xml:space="preserve"> </w:t>
      </w:r>
      <w:r w:rsidR="00B70AD7" w:rsidRPr="007B5FEA">
        <w:rPr>
          <w:rFonts w:eastAsia="Times New Roman"/>
          <w:b/>
          <w:bCs/>
          <w:color w:val="auto"/>
          <w:sz w:val="28"/>
          <w:szCs w:val="28"/>
        </w:rPr>
        <w:t>ALFRETON TOWN COUNCIL</w:t>
      </w:r>
    </w:p>
    <w:p w14:paraId="62C2222B" w14:textId="77777777" w:rsidR="00B70AD7" w:rsidRPr="007B5FEA" w:rsidRDefault="00B70AD7" w:rsidP="00815FCF">
      <w:pPr>
        <w:spacing w:after="0" w:line="240" w:lineRule="auto"/>
        <w:jc w:val="center"/>
        <w:rPr>
          <w:rFonts w:eastAsia="Times New Roman" w:cs="Arial"/>
          <w:b/>
          <w:bCs/>
          <w:sz w:val="28"/>
          <w:szCs w:val="28"/>
        </w:rPr>
      </w:pPr>
    </w:p>
    <w:p w14:paraId="71C24366" w14:textId="77777777" w:rsidR="00815FCF" w:rsidRPr="007B5FEA" w:rsidRDefault="00815FCF" w:rsidP="007B5FEA">
      <w:pPr>
        <w:pStyle w:val="Heading2"/>
        <w:jc w:val="center"/>
        <w:rPr>
          <w:rFonts w:eastAsia="Times New Roman"/>
          <w:b/>
          <w:bCs/>
          <w:color w:val="auto"/>
        </w:rPr>
      </w:pPr>
      <w:r w:rsidRPr="007B5FEA">
        <w:rPr>
          <w:rFonts w:eastAsia="Times New Roman"/>
          <w:b/>
          <w:bCs/>
          <w:color w:val="auto"/>
        </w:rPr>
        <w:t xml:space="preserve">NOTICE OF PUBLIC RIGHTS AND PUBLICATION </w:t>
      </w:r>
      <w:r w:rsidR="00D5498D" w:rsidRPr="007B5FEA">
        <w:rPr>
          <w:rFonts w:eastAsia="Times New Roman"/>
          <w:b/>
          <w:bCs/>
          <w:color w:val="auto"/>
        </w:rPr>
        <w:t>O</w:t>
      </w:r>
      <w:r w:rsidRPr="007B5FEA">
        <w:rPr>
          <w:rFonts w:eastAsia="Times New Roman"/>
          <w:b/>
          <w:bCs/>
          <w:color w:val="auto"/>
        </w:rPr>
        <w:t xml:space="preserve">F UNAUDITED ANNUAL </w:t>
      </w:r>
      <w:r w:rsidR="00C644E5" w:rsidRPr="007B5FEA">
        <w:rPr>
          <w:rFonts w:eastAsia="Times New Roman"/>
          <w:b/>
          <w:bCs/>
          <w:color w:val="auto"/>
        </w:rPr>
        <w:t xml:space="preserve">GOVERNANCE &amp; </w:t>
      </w:r>
      <w:r w:rsidR="00D5498D" w:rsidRPr="007B5FEA">
        <w:rPr>
          <w:rFonts w:eastAsia="Times New Roman"/>
          <w:b/>
          <w:bCs/>
          <w:color w:val="auto"/>
        </w:rPr>
        <w:t>A</w:t>
      </w:r>
      <w:r w:rsidR="00C644E5" w:rsidRPr="007B5FEA">
        <w:rPr>
          <w:rFonts w:eastAsia="Times New Roman"/>
          <w:b/>
          <w:bCs/>
          <w:color w:val="auto"/>
        </w:rPr>
        <w:t xml:space="preserve">CCOUNTABILITY </w:t>
      </w:r>
      <w:r w:rsidRPr="007B5FEA">
        <w:rPr>
          <w:rFonts w:eastAsia="Times New Roman"/>
          <w:b/>
          <w:bCs/>
          <w:color w:val="auto"/>
        </w:rPr>
        <w:t>RETURN</w:t>
      </w:r>
    </w:p>
    <w:p w14:paraId="44A097A4" w14:textId="4221ADE6" w:rsidR="00815FCF" w:rsidRPr="007B5FEA" w:rsidRDefault="00815FCF" w:rsidP="007B5FEA">
      <w:pPr>
        <w:pStyle w:val="Heading2"/>
        <w:jc w:val="center"/>
        <w:rPr>
          <w:rFonts w:eastAsia="Times New Roman"/>
          <w:b/>
          <w:bCs/>
          <w:color w:val="auto"/>
        </w:rPr>
      </w:pPr>
      <w:r w:rsidRPr="007B5FEA">
        <w:rPr>
          <w:rFonts w:eastAsia="Times New Roman"/>
          <w:b/>
          <w:bCs/>
          <w:color w:val="auto"/>
        </w:rPr>
        <w:t>ACCOUNTS FOR THE YEAR ENDED 31 MARCH 20</w:t>
      </w:r>
      <w:r w:rsidR="006F2BF0" w:rsidRPr="007B5FEA">
        <w:rPr>
          <w:rFonts w:eastAsia="Times New Roman"/>
          <w:b/>
          <w:bCs/>
          <w:color w:val="auto"/>
        </w:rPr>
        <w:t>20</w:t>
      </w:r>
    </w:p>
    <w:p w14:paraId="5FE64485" w14:textId="77777777" w:rsidR="00815FCF" w:rsidRPr="007B5FEA" w:rsidRDefault="00815FCF" w:rsidP="007B5FEA">
      <w:pPr>
        <w:overflowPunct w:val="0"/>
        <w:autoSpaceDE w:val="0"/>
        <w:autoSpaceDN w:val="0"/>
        <w:adjustRightInd w:val="0"/>
        <w:spacing w:after="0" w:line="240" w:lineRule="auto"/>
        <w:jc w:val="center"/>
        <w:textAlignment w:val="baseline"/>
        <w:rPr>
          <w:rFonts w:eastAsia="Times New Roman" w:cs="Arial"/>
          <w:b/>
          <w:bCs/>
          <w:szCs w:val="21"/>
        </w:rPr>
      </w:pPr>
    </w:p>
    <w:p w14:paraId="48B7369A" w14:textId="761ABC48" w:rsidR="00DE762C" w:rsidRPr="007B5FEA" w:rsidRDefault="00DE762C" w:rsidP="007B5FEA">
      <w:pPr>
        <w:pStyle w:val="Heading2"/>
        <w:jc w:val="center"/>
        <w:rPr>
          <w:rFonts w:eastAsia="Times New Roman"/>
          <w:b/>
          <w:bCs/>
          <w:color w:val="auto"/>
        </w:rPr>
      </w:pPr>
      <w:r w:rsidRPr="007B5FEA">
        <w:rPr>
          <w:rFonts w:eastAsia="Times New Roman"/>
          <w:b/>
          <w:bCs/>
          <w:color w:val="auto"/>
        </w:rPr>
        <w:t>Local Audit and Accountability Act 2014 Sections 25, 26 and 27</w:t>
      </w:r>
    </w:p>
    <w:p w14:paraId="37B6856B" w14:textId="77777777" w:rsidR="00DE762C" w:rsidRPr="007B5FEA" w:rsidRDefault="00DE762C" w:rsidP="007B5FEA">
      <w:pPr>
        <w:pStyle w:val="Heading2"/>
        <w:jc w:val="center"/>
        <w:rPr>
          <w:rFonts w:eastAsia="Times New Roman"/>
          <w:b/>
          <w:bCs/>
          <w:color w:val="auto"/>
        </w:rPr>
      </w:pPr>
      <w:r w:rsidRPr="007B5FEA">
        <w:rPr>
          <w:rFonts w:eastAsia="Times New Roman"/>
          <w:b/>
          <w:bCs/>
          <w:color w:val="auto"/>
        </w:rPr>
        <w:t>The Accounts and Audit Regulations 2015 (SI 2015/234)</w:t>
      </w:r>
    </w:p>
    <w:p w14:paraId="5DA1E592" w14:textId="70291AAE" w:rsidR="00815FCF" w:rsidRPr="007B5FEA" w:rsidRDefault="00DE762C" w:rsidP="007B5FEA">
      <w:pPr>
        <w:pStyle w:val="Heading2"/>
        <w:jc w:val="center"/>
        <w:rPr>
          <w:rFonts w:eastAsia="Times New Roman"/>
          <w:b/>
          <w:bCs/>
          <w:color w:val="auto"/>
        </w:rPr>
      </w:pPr>
      <w:r w:rsidRPr="007B5FEA">
        <w:rPr>
          <w:rFonts w:eastAsia="Times New Roman"/>
          <w:b/>
          <w:bCs/>
          <w:color w:val="auto"/>
        </w:rPr>
        <w:t>The Accounts and Audit (Coronavirus) (Amendment) Regulations 2020 (SI 2020/404)</w:t>
      </w: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4"/>
      </w:tblGrid>
      <w:tr w:rsidR="007B5FEA" w:rsidRPr="00D06620" w14:paraId="71AFFCED" w14:textId="77777777" w:rsidTr="007B5FEA">
        <w:tc>
          <w:tcPr>
            <w:tcW w:w="8784" w:type="dxa"/>
          </w:tcPr>
          <w:p w14:paraId="26F0F326" w14:textId="77777777" w:rsidR="007B5FEA" w:rsidRPr="00D06620" w:rsidRDefault="007B5FEA"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7B5FEA" w:rsidRPr="00D06620" w14:paraId="103019AE" w14:textId="77777777" w:rsidTr="007B5FEA">
        <w:tc>
          <w:tcPr>
            <w:tcW w:w="8784" w:type="dxa"/>
          </w:tcPr>
          <w:p w14:paraId="078702AB" w14:textId="77777777" w:rsidR="007B5FEA" w:rsidRPr="00D06620" w:rsidRDefault="007B5FEA"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0F7F6C15" w:rsidR="007B5FEA" w:rsidRPr="00D06620" w:rsidRDefault="007B5FEA"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Pr>
                <w:rFonts w:eastAsia="Times New Roman" w:cs="Arial"/>
                <w:b/>
                <w:sz w:val="18"/>
                <w:szCs w:val="18"/>
              </w:rPr>
              <w:t xml:space="preserve"> 22</w:t>
            </w:r>
            <w:r w:rsidR="008843B4" w:rsidRPr="008843B4">
              <w:rPr>
                <w:rFonts w:eastAsia="Times New Roman" w:cs="Arial"/>
                <w:b/>
                <w:sz w:val="18"/>
                <w:szCs w:val="18"/>
                <w:vertAlign w:val="superscript"/>
              </w:rPr>
              <w:t>nd</w:t>
            </w:r>
            <w:r w:rsidR="008843B4">
              <w:rPr>
                <w:rFonts w:eastAsia="Times New Roman" w:cs="Arial"/>
                <w:b/>
                <w:sz w:val="18"/>
                <w:szCs w:val="18"/>
              </w:rPr>
              <w:t xml:space="preserve"> </w:t>
            </w:r>
            <w:r>
              <w:rPr>
                <w:rFonts w:eastAsia="Times New Roman" w:cs="Arial"/>
                <w:b/>
                <w:sz w:val="18"/>
                <w:szCs w:val="18"/>
              </w:rPr>
              <w:t xml:space="preserve">JULY 2020 </w:t>
            </w:r>
            <w:r w:rsidRPr="00D06620">
              <w:rPr>
                <w:rFonts w:eastAsia="Times New Roman" w:cs="Arial"/>
                <w:sz w:val="18"/>
                <w:szCs w:val="18"/>
              </w:rPr>
              <w:t>(a)</w:t>
            </w:r>
          </w:p>
          <w:p w14:paraId="22091A18" w14:textId="77777777" w:rsidR="007B5FEA" w:rsidRDefault="007B5FE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Pr>
                <w:rFonts w:eastAsia="Times New Roman" w:cs="Arial"/>
                <w:b/>
                <w:sz w:val="18"/>
                <w:szCs w:val="18"/>
              </w:rPr>
              <w:t>Governance and Accountability R</w:t>
            </w:r>
            <w:r w:rsidRPr="00D06620">
              <w:rPr>
                <w:rFonts w:eastAsia="Times New Roman" w:cs="Arial"/>
                <w:b/>
                <w:sz w:val="18"/>
                <w:szCs w:val="18"/>
              </w:rPr>
              <w:t xml:space="preserve">eturn </w:t>
            </w:r>
            <w:r>
              <w:rPr>
                <w:rFonts w:eastAsia="Times New Roman" w:cs="Arial"/>
                <w:b/>
                <w:sz w:val="18"/>
                <w:szCs w:val="18"/>
              </w:rPr>
              <w:t>(AGAR) needs to be reviewed by an external</w:t>
            </w:r>
            <w:r w:rsidRPr="00D06620">
              <w:rPr>
                <w:rFonts w:eastAsia="Times New Roman" w:cs="Arial"/>
                <w:b/>
                <w:sz w:val="18"/>
                <w:szCs w:val="18"/>
              </w:rPr>
              <w:t xml:space="preserve"> auditor appointed by </w:t>
            </w:r>
            <w:r>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AGAR has been published with this notice. As it has yet to be reviewed by the appointed auditor, it is subject to change as a result of that review. </w:t>
            </w:r>
          </w:p>
          <w:p w14:paraId="523ACB9B" w14:textId="0DC713C6" w:rsidR="007B5FEA" w:rsidRPr="00D06620" w:rsidRDefault="007B5FEA"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Pr>
                <w:rFonts w:eastAsia="Times New Roman" w:cs="Arial"/>
                <w:b/>
                <w:sz w:val="18"/>
                <w:szCs w:val="18"/>
              </w:rPr>
              <w:t xml:space="preserve">. </w:t>
            </w:r>
            <w:r w:rsidRPr="00D06620">
              <w:rPr>
                <w:rFonts w:eastAsia="Times New Roman" w:cs="Arial"/>
                <w:b/>
                <w:sz w:val="18"/>
                <w:szCs w:val="18"/>
              </w:rPr>
              <w:t>For the year ended 31 March 20</w:t>
            </w:r>
            <w:r>
              <w:rPr>
                <w:rFonts w:eastAsia="Times New Roman" w:cs="Arial"/>
                <w:b/>
                <w:sz w:val="18"/>
                <w:szCs w:val="18"/>
              </w:rPr>
              <w:t>20,</w:t>
            </w:r>
            <w:r w:rsidRPr="00D06620">
              <w:rPr>
                <w:rFonts w:eastAsia="Times New Roman" w:cs="Arial"/>
                <w:b/>
                <w:sz w:val="18"/>
                <w:szCs w:val="18"/>
              </w:rPr>
              <w:t xml:space="preserve"> these documents will be available on reasonable notice by application to:</w:t>
            </w:r>
          </w:p>
          <w:p w14:paraId="34A1DEB0" w14:textId="77777777" w:rsidR="007B5FEA" w:rsidRPr="00D06620" w:rsidRDefault="007B5FEA" w:rsidP="00743C17">
            <w:pPr>
              <w:overflowPunct w:val="0"/>
              <w:autoSpaceDE w:val="0"/>
              <w:autoSpaceDN w:val="0"/>
              <w:adjustRightInd w:val="0"/>
              <w:spacing w:after="0" w:line="240" w:lineRule="auto"/>
              <w:textAlignment w:val="baseline"/>
              <w:rPr>
                <w:rFonts w:eastAsia="Times New Roman" w:cs="Arial"/>
                <w:b/>
                <w:sz w:val="18"/>
                <w:szCs w:val="18"/>
              </w:rPr>
            </w:pPr>
          </w:p>
          <w:p w14:paraId="5EA4C05E" w14:textId="77777777" w:rsidR="007B5FEA" w:rsidRDefault="007B5FEA" w:rsidP="00B70AD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Pr>
                <w:rFonts w:eastAsia="Times New Roman" w:cs="Arial"/>
                <w:sz w:val="18"/>
                <w:szCs w:val="18"/>
              </w:rPr>
              <w:t>David Holmes and Tina Crookes</w:t>
            </w:r>
          </w:p>
          <w:p w14:paraId="7174B71A" w14:textId="77777777" w:rsidR="007B5FEA" w:rsidRDefault="007B5FEA" w:rsidP="00B70AD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Room 12, Alfreton House, High Street, Alfreton DE55 7HH</w:t>
            </w:r>
          </w:p>
          <w:p w14:paraId="25A1624C" w14:textId="77777777" w:rsidR="007B5FEA" w:rsidRDefault="007B5FEA" w:rsidP="00B70AD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01773 520032</w:t>
            </w:r>
          </w:p>
          <w:p w14:paraId="3B44CF35" w14:textId="77777777" w:rsidR="007B5FEA" w:rsidRPr="00D06620" w:rsidRDefault="007B5FEA" w:rsidP="00B70AD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office@alfretontc.co.uk</w:t>
            </w:r>
          </w:p>
          <w:p w14:paraId="38E7898C" w14:textId="77777777" w:rsidR="007B5FEA" w:rsidRPr="00D06620" w:rsidRDefault="007B5FE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4488440F" w:rsidR="007B5FEA" w:rsidRPr="00D06620" w:rsidRDefault="007B5FE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Pr="00B70AD7">
              <w:rPr>
                <w:rFonts w:eastAsia="Times New Roman" w:cs="Arial"/>
                <w:b/>
                <w:bCs/>
                <w:sz w:val="18"/>
                <w:szCs w:val="18"/>
              </w:rPr>
              <w:t>THURSDAY 23</w:t>
            </w:r>
            <w:r w:rsidR="008843B4" w:rsidRPr="008843B4">
              <w:rPr>
                <w:rFonts w:eastAsia="Times New Roman" w:cs="Arial"/>
                <w:b/>
                <w:bCs/>
                <w:sz w:val="18"/>
                <w:szCs w:val="18"/>
                <w:vertAlign w:val="superscript"/>
              </w:rPr>
              <w:t>rd</w:t>
            </w:r>
            <w:r w:rsidR="008843B4">
              <w:rPr>
                <w:rFonts w:eastAsia="Times New Roman" w:cs="Arial"/>
                <w:b/>
                <w:bCs/>
                <w:sz w:val="18"/>
                <w:szCs w:val="18"/>
              </w:rPr>
              <w:t xml:space="preserve"> </w:t>
            </w:r>
            <w:r w:rsidRPr="00B70AD7">
              <w:rPr>
                <w:rFonts w:eastAsia="Times New Roman" w:cs="Arial"/>
                <w:b/>
                <w:bCs/>
                <w:sz w:val="18"/>
                <w:szCs w:val="18"/>
              </w:rPr>
              <w:t>JULY 2020</w:t>
            </w:r>
            <w:r w:rsidRPr="00D06620">
              <w:rPr>
                <w:rFonts w:eastAsia="Times New Roman" w:cs="Arial"/>
                <w:sz w:val="18"/>
                <w:szCs w:val="18"/>
              </w:rPr>
              <w:t xml:space="preserve"> </w:t>
            </w:r>
          </w:p>
          <w:p w14:paraId="6BCD3FAE" w14:textId="77777777" w:rsidR="007B5FEA" w:rsidRPr="00D06620" w:rsidRDefault="007B5FEA"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75289BAF" w:rsidR="007B5FEA" w:rsidRPr="008843B4" w:rsidRDefault="007B5FEA" w:rsidP="008843B4">
            <w:pPr>
              <w:tabs>
                <w:tab w:val="left" w:pos="284"/>
                <w:tab w:val="left" w:pos="709"/>
              </w:tabs>
              <w:overflowPunct w:val="0"/>
              <w:autoSpaceDE w:val="0"/>
              <w:autoSpaceDN w:val="0"/>
              <w:adjustRightInd w:val="0"/>
              <w:spacing w:after="0" w:line="240" w:lineRule="auto"/>
              <w:ind w:left="360"/>
              <w:textAlignment w:val="baseline"/>
              <w:rPr>
                <w:rFonts w:eastAsia="Times New Roman" w:cs="Arial"/>
                <w:b/>
                <w:bCs/>
                <w:sz w:val="18"/>
                <w:szCs w:val="18"/>
              </w:rPr>
            </w:pPr>
            <w:r w:rsidRPr="00D06620">
              <w:rPr>
                <w:rFonts w:eastAsia="Times New Roman" w:cs="Arial"/>
                <w:sz w:val="18"/>
                <w:szCs w:val="18"/>
              </w:rPr>
              <w:t>and ending on (d)</w:t>
            </w:r>
            <w:r>
              <w:rPr>
                <w:rFonts w:eastAsia="Times New Roman" w:cs="Arial"/>
                <w:sz w:val="18"/>
                <w:szCs w:val="18"/>
              </w:rPr>
              <w:t xml:space="preserve"> </w:t>
            </w:r>
            <w:r w:rsidRPr="00AE5629">
              <w:rPr>
                <w:rFonts w:eastAsia="Times New Roman" w:cs="Arial"/>
                <w:b/>
                <w:bCs/>
                <w:sz w:val="18"/>
                <w:szCs w:val="18"/>
              </w:rPr>
              <w:t>THURSDAY 3</w:t>
            </w:r>
            <w:r w:rsidR="008843B4" w:rsidRPr="008843B4">
              <w:rPr>
                <w:rFonts w:eastAsia="Times New Roman" w:cs="Arial"/>
                <w:b/>
                <w:bCs/>
                <w:sz w:val="18"/>
                <w:szCs w:val="18"/>
                <w:vertAlign w:val="superscript"/>
              </w:rPr>
              <w:t>rd</w:t>
            </w:r>
            <w:r w:rsidR="008843B4">
              <w:rPr>
                <w:rFonts w:eastAsia="Times New Roman" w:cs="Arial"/>
                <w:b/>
                <w:bCs/>
                <w:sz w:val="18"/>
                <w:szCs w:val="18"/>
              </w:rPr>
              <w:t xml:space="preserve"> </w:t>
            </w:r>
            <w:r w:rsidRPr="00FB06DE">
              <w:rPr>
                <w:rFonts w:eastAsia="Times New Roman" w:cs="Arial"/>
                <w:b/>
                <w:bCs/>
                <w:sz w:val="18"/>
                <w:szCs w:val="18"/>
              </w:rPr>
              <w:t>SEPTEMBER</w:t>
            </w:r>
            <w:r>
              <w:rPr>
                <w:rFonts w:eastAsia="Times New Roman" w:cs="Arial"/>
                <w:b/>
                <w:sz w:val="18"/>
                <w:szCs w:val="18"/>
              </w:rPr>
              <w:t xml:space="preserve"> 2020</w:t>
            </w:r>
            <w:r w:rsidRPr="00D06620">
              <w:rPr>
                <w:rFonts w:eastAsia="Times New Roman" w:cs="Arial"/>
                <w:sz w:val="18"/>
                <w:szCs w:val="18"/>
              </w:rPr>
              <w:t xml:space="preserve"> </w:t>
            </w:r>
          </w:p>
          <w:p w14:paraId="6DDBFF84" w14:textId="77777777" w:rsidR="007B5FEA" w:rsidRPr="00D06620" w:rsidRDefault="007B5FEA"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7B5FEA" w:rsidRPr="00D06620" w:rsidRDefault="007B5FEA"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7B5FEA" w:rsidRPr="00D06620" w:rsidRDefault="007B5FEA"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7B5FEA" w:rsidRPr="00D06620" w:rsidRDefault="007B5FEA"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7B5FEA" w:rsidRPr="00D06620" w:rsidRDefault="007B5FEA"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7B5FEA" w:rsidRPr="00D06620" w:rsidRDefault="007B5FEA"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7B5FEA" w:rsidRPr="00D06620" w:rsidRDefault="007B5FE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7B5FEA" w:rsidRPr="00D06620" w:rsidRDefault="007B5FE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7B5FEA" w:rsidRPr="00D06620" w:rsidRDefault="007B5FEA"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AGAR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7B5FEA" w:rsidRPr="00D06620" w:rsidRDefault="007B5FEA"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7B5FEA" w:rsidRPr="00D06620" w:rsidRDefault="007B5FEA"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Pr>
                <w:rFonts w:eastAsia="Times New Roman" w:cs="Arial"/>
                <w:b/>
                <w:sz w:val="18"/>
                <w:szCs w:val="18"/>
              </w:rPr>
              <w:t xml:space="preserve"> (Ref: SBA Team)</w:t>
            </w:r>
          </w:p>
          <w:p w14:paraId="167712B3" w14:textId="79D60A8E" w:rsidR="007B5FEA" w:rsidRPr="00D06620" w:rsidRDefault="007B5FE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w:t>
            </w:r>
            <w:r>
              <w:rPr>
                <w:rFonts w:eastAsia="Times New Roman" w:cs="Arial"/>
                <w:b/>
                <w:sz w:val="18"/>
                <w:szCs w:val="18"/>
              </w:rPr>
              <w:t>5</w:t>
            </w:r>
            <w:r w:rsidRPr="00D06620">
              <w:rPr>
                <w:rFonts w:eastAsia="Times New Roman" w:cs="Arial"/>
                <w:b/>
                <w:sz w:val="18"/>
                <w:szCs w:val="18"/>
              </w:rPr>
              <w:t xml:space="preserve"> Westferry Circus</w:t>
            </w:r>
          </w:p>
          <w:p w14:paraId="71152987" w14:textId="77777777" w:rsidR="007B5FEA" w:rsidRPr="00D06620" w:rsidRDefault="007B5FE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7B5FEA" w:rsidRPr="00AF05D5" w:rsidRDefault="007B5FE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7B5FEA" w:rsidRDefault="007B5FE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5"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7B5FEA" w:rsidRPr="00AF05D5" w:rsidRDefault="007B5FEA"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831435F" w:rsidR="007B5FEA" w:rsidRPr="00D06620" w:rsidRDefault="007B5FEA" w:rsidP="00B70AD7">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Pr>
                <w:rFonts w:eastAsia="Times New Roman" w:cs="Arial"/>
                <w:b/>
                <w:sz w:val="18"/>
                <w:szCs w:val="18"/>
              </w:rPr>
              <w:t>TINA CROOKES – JOINT TOWN CLERK AND RESPONSIBLE FINANCE OFFICER</w:t>
            </w:r>
          </w:p>
        </w:tc>
      </w:tr>
    </w:tbl>
    <w:p w14:paraId="3606C598" w14:textId="77777777" w:rsidR="007B5FEA" w:rsidRDefault="007B5FEA">
      <w:pPr>
        <w:spacing w:after="160" w:line="259" w:lineRule="auto"/>
        <w:jc w:val="left"/>
        <w:rPr>
          <w:rFonts w:eastAsia="Times New Roman" w:cs="Arial"/>
          <w:b/>
          <w:sz w:val="20"/>
          <w:szCs w:val="20"/>
        </w:rPr>
      </w:pPr>
      <w:r>
        <w:rPr>
          <w:rFonts w:eastAsia="Times New Roman" w:cs="Arial"/>
          <w:b/>
          <w:sz w:val="20"/>
          <w:szCs w:val="20"/>
        </w:rPr>
        <w:br w:type="page"/>
      </w:r>
    </w:p>
    <w:p w14:paraId="1866D427" w14:textId="18CAC57B" w:rsidR="00815FCF" w:rsidRPr="007B5FEA" w:rsidRDefault="00921065" w:rsidP="007B5FEA">
      <w:pPr>
        <w:pStyle w:val="Heading2"/>
        <w:jc w:val="center"/>
        <w:rPr>
          <w:rFonts w:eastAsia="Times New Roman"/>
          <w:b/>
          <w:bCs/>
          <w:color w:val="auto"/>
        </w:rPr>
      </w:pPr>
      <w:r w:rsidRPr="007B5FEA">
        <w:rPr>
          <w:rFonts w:eastAsia="Times New Roman"/>
          <w:b/>
          <w:bCs/>
          <w:color w:val="auto"/>
        </w:rPr>
        <w:t>LOCAL AUTHORITY</w:t>
      </w:r>
      <w:r w:rsidR="00815FCF" w:rsidRPr="007B5FEA">
        <w:rPr>
          <w:rFonts w:eastAsia="Times New Roman"/>
          <w:b/>
          <w:bCs/>
          <w:color w:val="auto"/>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1AFA2EA" w:rsidR="00815FCF" w:rsidRPr="003F371A" w:rsidRDefault="00DE762C" w:rsidP="00815FCF">
      <w:pPr>
        <w:spacing w:line="240" w:lineRule="auto"/>
        <w:rPr>
          <w:rFonts w:eastAsia="Times New Roman" w:cs="Arial"/>
          <w:sz w:val="20"/>
          <w:szCs w:val="20"/>
        </w:rPr>
      </w:pPr>
      <w:r w:rsidRPr="003F371A">
        <w:rPr>
          <w:rFonts w:eastAsia="Times New Roman" w:cs="Arial"/>
          <w:sz w:val="20"/>
          <w:szCs w:val="20"/>
        </w:rPr>
        <w:t xml:space="preserve">The </w:t>
      </w:r>
      <w:hyperlink r:id="rId6"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Pr>
          <w:rFonts w:eastAsia="Times New Roman" w:cs="Arial"/>
          <w:sz w:val="20"/>
          <w:szCs w:val="20"/>
        </w:rPr>
        <w:t xml:space="preserve">smaller </w:t>
      </w:r>
      <w:r w:rsidRPr="00962D93">
        <w:rPr>
          <w:rFonts w:eastAsia="Times New Roman" w:cs="Arial"/>
          <w:sz w:val="20"/>
          <w:szCs w:val="20"/>
        </w:rPr>
        <w:t xml:space="preserve">authorities. This summary explains the provisions contained in Sections 26 and 27 of the Act. The Act, the </w:t>
      </w:r>
      <w:hyperlink r:id="rId7" w:history="1">
        <w:r w:rsidRPr="00DC1668">
          <w:rPr>
            <w:rStyle w:val="Hyperlink"/>
            <w:rFonts w:eastAsia="Times New Roman" w:cs="Arial"/>
            <w:sz w:val="20"/>
            <w:szCs w:val="20"/>
          </w:rPr>
          <w:t>Accounts and Audit Regulations 2015</w:t>
        </w:r>
      </w:hyperlink>
      <w:r w:rsidRPr="00962D93">
        <w:rPr>
          <w:rFonts w:eastAsia="Times New Roman" w:cs="Arial"/>
          <w:sz w:val="20"/>
          <w:szCs w:val="20"/>
        </w:rPr>
        <w:t xml:space="preserve"> and</w:t>
      </w:r>
      <w:r>
        <w:rPr>
          <w:rFonts w:eastAsia="Times New Roman" w:cs="Arial"/>
          <w:sz w:val="20"/>
          <w:szCs w:val="20"/>
        </w:rPr>
        <w:t xml:space="preserve"> </w:t>
      </w:r>
      <w:r w:rsidRPr="00962D93">
        <w:rPr>
          <w:rFonts w:eastAsia="Times New Roman" w:cs="Arial"/>
          <w:sz w:val="20"/>
          <w:szCs w:val="20"/>
        </w:rPr>
        <w:t xml:space="preserve">the </w:t>
      </w:r>
      <w:hyperlink r:id="rId8" w:history="1">
        <w:r w:rsidRPr="00DC1668">
          <w:rPr>
            <w:rStyle w:val="Hyperlink"/>
            <w:rFonts w:eastAsia="Times New Roman" w:cs="Arial"/>
            <w:sz w:val="20"/>
            <w:szCs w:val="20"/>
          </w:rPr>
          <w:t>Accounts and Audit (Coronavirus) (Amendment) Regulations 2020</w:t>
        </w:r>
      </w:hyperlink>
      <w:r>
        <w:rPr>
          <w:rFonts w:eastAsia="Times New Roman" w:cs="Arial"/>
          <w:sz w:val="20"/>
          <w:szCs w:val="20"/>
        </w:rPr>
        <w:t xml:space="preserve"> </w:t>
      </w:r>
      <w:r w:rsidRPr="003F371A">
        <w:rPr>
          <w:rFonts w:eastAsia="Times New Roman" w:cs="Arial"/>
          <w:sz w:val="20"/>
          <w:szCs w:val="20"/>
        </w:rPr>
        <w:t xml:space="preserve">also cover the duties, responsibilities and rights of </w:t>
      </w:r>
      <w:r>
        <w:rPr>
          <w:rFonts w:eastAsia="Times New Roman" w:cs="Arial"/>
          <w:sz w:val="20"/>
          <w:szCs w:val="20"/>
        </w:rPr>
        <w:t>smaller authoritie</w:t>
      </w:r>
      <w:r w:rsidRPr="003F371A">
        <w:rPr>
          <w:rFonts w:eastAsia="Times New Roman" w:cs="Arial"/>
          <w:sz w:val="20"/>
          <w:szCs w:val="20"/>
        </w:rPr>
        <w:t>s, other organisations and the public concerning the accounts being audited</w:t>
      </w:r>
      <w:r w:rsidR="00815FCF" w:rsidRPr="003F371A">
        <w:rPr>
          <w:rFonts w:eastAsia="Times New Roman" w:cs="Arial"/>
          <w:sz w:val="20"/>
          <w:szCs w:val="20"/>
        </w:rPr>
        <w:t xml:space="preserve">.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61095A1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w:t>
      </w:r>
      <w:r w:rsidR="00DE762C">
        <w:rPr>
          <w:rFonts w:eastAsia="Times New Roman" w:cs="Arial"/>
          <w:b/>
          <w:bCs/>
          <w:sz w:val="20"/>
          <w:szCs w:val="20"/>
        </w:rPr>
        <w:t>Legislative changes have been made as a result of the restrictions imposed by the</w:t>
      </w:r>
      <w:r w:rsidR="00DE762C" w:rsidRPr="00DC1668">
        <w:rPr>
          <w:rFonts w:eastAsia="Times New Roman" w:cs="Arial"/>
          <w:b/>
          <w:bCs/>
          <w:sz w:val="20"/>
          <w:szCs w:val="20"/>
        </w:rPr>
        <w:t xml:space="preserve"> Coronavirus </w:t>
      </w:r>
      <w:r w:rsidR="00DE762C" w:rsidRPr="006246F1">
        <w:rPr>
          <w:rFonts w:eastAsia="Times New Roman" w:cs="Arial"/>
          <w:b/>
          <w:bCs/>
          <w:sz w:val="20"/>
          <w:szCs w:val="20"/>
        </w:rPr>
        <w:t xml:space="preserve">for the 2019/20 reporting year </w:t>
      </w:r>
      <w:r w:rsidR="00DE762C">
        <w:rPr>
          <w:rFonts w:eastAsia="Times New Roman" w:cs="Arial"/>
          <w:b/>
          <w:bCs/>
          <w:sz w:val="20"/>
          <w:szCs w:val="20"/>
        </w:rPr>
        <w:t xml:space="preserve">which mean that </w:t>
      </w:r>
      <w:r w:rsidR="00DE762C" w:rsidRPr="00DC1668">
        <w:rPr>
          <w:rFonts w:eastAsia="Times New Roman" w:cs="Arial"/>
          <w:b/>
          <w:bCs/>
          <w:sz w:val="20"/>
          <w:szCs w:val="20"/>
        </w:rPr>
        <w:t>there is no requirement for a common period for public rights</w:t>
      </w:r>
      <w:r w:rsidR="00DE762C">
        <w:rPr>
          <w:rFonts w:eastAsia="Times New Roman" w:cs="Arial"/>
          <w:b/>
          <w:bCs/>
          <w:sz w:val="20"/>
          <w:szCs w:val="20"/>
        </w:rPr>
        <w:t xml:space="preserve">.  The </w:t>
      </w:r>
      <w:r w:rsidR="00DE762C" w:rsidRPr="00DC1668">
        <w:rPr>
          <w:rFonts w:eastAsia="Times New Roman" w:cs="Arial"/>
          <w:b/>
          <w:bCs/>
          <w:sz w:val="20"/>
          <w:szCs w:val="20"/>
        </w:rPr>
        <w:t xml:space="preserve">period </w:t>
      </w:r>
      <w:r w:rsidR="00DE762C">
        <w:rPr>
          <w:rFonts w:eastAsia="Times New Roman" w:cs="Arial"/>
          <w:b/>
          <w:bCs/>
          <w:sz w:val="20"/>
          <w:szCs w:val="20"/>
        </w:rPr>
        <w:t xml:space="preserve">for the exercise of public rights </w:t>
      </w:r>
      <w:r w:rsidR="00DE762C" w:rsidRPr="00DC1668">
        <w:rPr>
          <w:rFonts w:eastAsia="Times New Roman" w:cs="Arial"/>
          <w:b/>
          <w:bCs/>
          <w:sz w:val="20"/>
          <w:szCs w:val="20"/>
        </w:rPr>
        <w:t xml:space="preserve">must </w:t>
      </w:r>
      <w:r w:rsidR="00DE762C">
        <w:rPr>
          <w:rFonts w:eastAsia="Times New Roman" w:cs="Arial"/>
          <w:b/>
          <w:bCs/>
          <w:sz w:val="20"/>
          <w:szCs w:val="20"/>
        </w:rPr>
        <w:t xml:space="preserve">however </w:t>
      </w:r>
      <w:r w:rsidR="00DE762C" w:rsidRPr="00DC1668">
        <w:rPr>
          <w:rFonts w:eastAsia="Times New Roman" w:cs="Arial"/>
          <w:b/>
          <w:bCs/>
          <w:sz w:val="20"/>
          <w:szCs w:val="20"/>
        </w:rPr>
        <w:t>commence on or before 1 September 2020.</w:t>
      </w:r>
      <w:r w:rsidRPr="003F371A">
        <w:rPr>
          <w:rFonts w:eastAsia="Times New Roman" w:cs="Arial"/>
          <w:sz w:val="20"/>
          <w:szCs w:val="20"/>
        </w:rPr>
        <w:t xml:space="preserve">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lastRenderedPageBreak/>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5657A32C" w14:textId="67C3A584"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70E8E426" w14:textId="31E98C99"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0"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8843B4">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6F2BF0"/>
    <w:rsid w:val="007B431A"/>
    <w:rsid w:val="007B5FEA"/>
    <w:rsid w:val="00805A33"/>
    <w:rsid w:val="00815FCF"/>
    <w:rsid w:val="008843B4"/>
    <w:rsid w:val="00921065"/>
    <w:rsid w:val="00925DA6"/>
    <w:rsid w:val="00AE5629"/>
    <w:rsid w:val="00B53912"/>
    <w:rsid w:val="00B70AD7"/>
    <w:rsid w:val="00BF3571"/>
    <w:rsid w:val="00C551EB"/>
    <w:rsid w:val="00C644E5"/>
    <w:rsid w:val="00D5498D"/>
    <w:rsid w:val="00DE762C"/>
    <w:rsid w:val="00E70583"/>
    <w:rsid w:val="00ED40C2"/>
    <w:rsid w:val="00FB0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paragraph" w:styleId="Heading1">
    <w:name w:val="heading 1"/>
    <w:basedOn w:val="Normal"/>
    <w:next w:val="Normal"/>
    <w:link w:val="Heading1Char"/>
    <w:uiPriority w:val="9"/>
    <w:qFormat/>
    <w:rsid w:val="007B5F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5F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 w:type="character" w:customStyle="1" w:styleId="Heading1Char">
    <w:name w:val="Heading 1 Char"/>
    <w:basedOn w:val="DefaultParagraphFont"/>
    <w:link w:val="Heading1"/>
    <w:uiPriority w:val="9"/>
    <w:rsid w:val="007B5FE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5FE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B5FE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FE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20/404/contents/made" TargetMode="External"/><Relationship Id="rId3" Type="http://schemas.openxmlformats.org/officeDocument/2006/relationships/settings" Target="settings.xml"/><Relationship Id="rId7" Type="http://schemas.openxmlformats.org/officeDocument/2006/relationships/hyperlink" Target="http://www.legislation.gov.uk/uksi/2015/234/contents/ma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fontTable" Target="fontTable.xml"/><Relationship Id="rId5" Type="http://schemas.openxmlformats.org/officeDocument/2006/relationships/hyperlink" Target="mailto:sba@pkf-littlejohn.com" TargetMode="External"/><Relationship Id="rId10" Type="http://schemas.openxmlformats.org/officeDocument/2006/relationships/hyperlink" Target="https://www.pkf-littlejohn.com/sites/default/files/media/documents/local-authority-accounts-a-guide-to-your-rights_0.pdf" TargetMode="External"/><Relationship Id="rId4" Type="http://schemas.openxmlformats.org/officeDocument/2006/relationships/webSettings" Target="webSettings.xml"/><Relationship Id="rId9" Type="http://schemas.openxmlformats.org/officeDocument/2006/relationships/hyperlink" Target="http://www.legislation.gov.uk/ukpga/2014/2/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1938</Words>
  <Characters>9906</Characters>
  <Application>Microsoft Office Word</Application>
  <DocSecurity>0</DocSecurity>
  <Lines>183</Lines>
  <Paragraphs>63</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RIGHTS AND PUBLICATION OF UNAUDITED ANNUAL GOVERNANCE &amp; ACCOUNTABILITY RETURN_x000d_
ACCOUNTS FOR THE YEAR ENDED 31 MARCH 2020</dc:title>
  <dc:subject/>
  <dc:creator>Rebecca Plane</dc:creator>
  <cp:keywords/>
  <dc:description/>
  <cp:lastModifiedBy>Alfreton Town Council</cp:lastModifiedBy>
  <cp:revision>3</cp:revision>
  <cp:lastPrinted>2020-07-22T08:44:00Z</cp:lastPrinted>
  <dcterms:created xsi:type="dcterms:W3CDTF">2020-07-22T08:48:00Z</dcterms:created>
  <dcterms:modified xsi:type="dcterms:W3CDTF">2020-07-22T08:54:00Z</dcterms:modified>
</cp:coreProperties>
</file>