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40100" w14:textId="77777777" w:rsidR="002D1F8E" w:rsidRPr="001C7642" w:rsidRDefault="00223BB7" w:rsidP="002D1F8E">
      <w:pPr>
        <w:rPr>
          <w:rFonts w:ascii="Verdana" w:hAnsi="Verdana"/>
          <w:sz w:val="22"/>
          <w:szCs w:val="22"/>
        </w:rPr>
      </w:pPr>
      <w:r w:rsidRPr="001C7642">
        <w:rPr>
          <w:rFonts w:ascii="Verdana" w:hAnsi="Verdana"/>
          <w:noProof/>
          <w:sz w:val="22"/>
          <w:szCs w:val="22"/>
          <w:lang w:eastAsia="en-GB"/>
        </w:rPr>
        <mc:AlternateContent>
          <mc:Choice Requires="wps">
            <w:drawing>
              <wp:anchor distT="0" distB="0" distL="114300" distR="114300" simplePos="0" relativeHeight="251659264" behindDoc="0" locked="0" layoutInCell="1" allowOverlap="1" wp14:anchorId="6B29C859" wp14:editId="3CF7E476">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67AB" w14:textId="77777777" w:rsidR="00223BB7" w:rsidRDefault="00223BB7" w:rsidP="00223BB7">
                            <w:pPr>
                              <w:pStyle w:val="Heading1"/>
                              <w:rPr>
                                <w:rFonts w:ascii="Verdana" w:hAnsi="Verdana"/>
                                <w:sz w:val="22"/>
                                <w:szCs w:val="22"/>
                              </w:rPr>
                            </w:pPr>
                            <w:r>
                              <w:rPr>
                                <w:rFonts w:ascii="Verdana" w:hAnsi="Verdana"/>
                                <w:sz w:val="22"/>
                                <w:szCs w:val="22"/>
                              </w:rPr>
                              <w:t xml:space="preserve">                 ALFRETON TOWN COUNCIL</w:t>
                            </w:r>
                          </w:p>
                          <w:p w14:paraId="0CE8EF4E" w14:textId="77777777" w:rsidR="00223BB7" w:rsidRPr="00041B09" w:rsidRDefault="00223BB7" w:rsidP="00223BB7">
                            <w:pPr>
                              <w:pStyle w:val="Heading1"/>
                              <w:ind w:left="720"/>
                              <w:rPr>
                                <w:rFonts w:ascii="Verdana" w:hAnsi="Verdana"/>
                                <w:sz w:val="22"/>
                                <w:szCs w:val="22"/>
                              </w:rPr>
                            </w:pPr>
                            <w:r>
                              <w:rPr>
                                <w:rFonts w:ascii="Verdana" w:hAnsi="Verdana" w:cstheme="minorHAnsi"/>
                                <w:sz w:val="22"/>
                                <w:szCs w:val="22"/>
                              </w:rPr>
                              <w:t xml:space="preserve">       </w:t>
                            </w: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223BB7"/>
                          <w:p w14:paraId="7D3904EE" w14:textId="77777777" w:rsidR="00223BB7" w:rsidRPr="0068031A" w:rsidRDefault="00223BB7" w:rsidP="00223BB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9C859"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" stroked="f">
                <v:textbox>
                  <w:txbxContent>
                    <w:p w14:paraId="406F67AB" w14:textId="77777777" w:rsidR="00223BB7" w:rsidRDefault="00223BB7" w:rsidP="00223BB7">
                      <w:pPr>
                        <w:pStyle w:val="Heading1"/>
                        <w:rPr>
                          <w:rFonts w:ascii="Verdana" w:hAnsi="Verdana"/>
                          <w:sz w:val="22"/>
                          <w:szCs w:val="22"/>
                        </w:rPr>
                      </w:pPr>
                      <w:r>
                        <w:rPr>
                          <w:rFonts w:ascii="Verdana" w:hAnsi="Verdana"/>
                          <w:sz w:val="22"/>
                          <w:szCs w:val="22"/>
                        </w:rPr>
                        <w:t xml:space="preserve">                 ALFRETON TOWN COUNCIL</w:t>
                      </w:r>
                    </w:p>
                    <w:p w14:paraId="0CE8EF4E" w14:textId="77777777" w:rsidR="00223BB7" w:rsidRPr="00041B09" w:rsidRDefault="00223BB7" w:rsidP="00223BB7">
                      <w:pPr>
                        <w:pStyle w:val="Heading1"/>
                        <w:ind w:left="720"/>
                        <w:rPr>
                          <w:rFonts w:ascii="Verdana" w:hAnsi="Verdana"/>
                          <w:sz w:val="22"/>
                          <w:szCs w:val="22"/>
                        </w:rPr>
                      </w:pPr>
                      <w:r>
                        <w:rPr>
                          <w:rFonts w:ascii="Verdana" w:hAnsi="Verdana" w:cstheme="minorHAnsi"/>
                          <w:sz w:val="22"/>
                          <w:szCs w:val="22"/>
                        </w:rPr>
                        <w:t xml:space="preserve">       </w:t>
                      </w:r>
                      <w:r w:rsidRPr="00041B09">
                        <w:rPr>
                          <w:rFonts w:ascii="Verdana" w:hAnsi="Verdana" w:cstheme="minorHAnsi"/>
                          <w:sz w:val="22"/>
                          <w:szCs w:val="22"/>
                        </w:rPr>
                        <w:t xml:space="preserve">DATA </w:t>
                      </w:r>
                      <w:r>
                        <w:rPr>
                          <w:rFonts w:ascii="Verdana" w:hAnsi="Verdana" w:cstheme="minorHAnsi"/>
                          <w:sz w:val="22"/>
                          <w:szCs w:val="22"/>
                        </w:rPr>
                        <w:t>RETENTION POLICY</w:t>
                      </w:r>
                    </w:p>
                    <w:p w14:paraId="5F313131" w14:textId="77777777" w:rsidR="00223BB7" w:rsidRPr="00E345F2" w:rsidRDefault="00223BB7" w:rsidP="00223BB7"/>
                    <w:p w14:paraId="7D3904EE" w14:textId="77777777" w:rsidR="00223BB7" w:rsidRPr="0068031A" w:rsidRDefault="00223BB7" w:rsidP="00223BB7">
                      <w:pPr>
                        <w:rPr>
                          <w:sz w:val="20"/>
                          <w:szCs w:val="20"/>
                        </w:rPr>
                      </w:pPr>
                    </w:p>
                  </w:txbxContent>
                </v:textbox>
              </v:shape>
            </w:pict>
          </mc:Fallback>
        </mc:AlternateContent>
      </w:r>
      <w:r w:rsidRPr="001C7642">
        <w:rPr>
          <w:rFonts w:ascii="Verdana" w:hAnsi="Verdana"/>
          <w:sz w:val="22"/>
          <w:szCs w:val="22"/>
        </w:rPr>
        <w:object w:dxaOrig="7568" w:dyaOrig="12878" w14:anchorId="0D044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8" o:title=""/>
          </v:shape>
          <o:OLEObject Type="Embed" ProgID="PBrush" ShapeID="_x0000_i1025" DrawAspect="Content" ObjectID="_1638255471" r:id="rId9"/>
        </w:object>
      </w:r>
      <w:r w:rsidRPr="001C7642">
        <w:rPr>
          <w:rFonts w:ascii="Verdana" w:hAnsi="Verdana"/>
          <w:sz w:val="22"/>
          <w:szCs w:val="22"/>
        </w:rPr>
        <w:t xml:space="preserve"> </w:t>
      </w:r>
    </w:p>
    <w:p w14:paraId="68D734D0" w14:textId="77777777" w:rsidR="002D1F8E" w:rsidRPr="001C7642" w:rsidRDefault="002D1F8E" w:rsidP="002D1F8E">
      <w:pPr>
        <w:rPr>
          <w:rFonts w:ascii="Verdana" w:hAnsi="Verdana"/>
          <w:sz w:val="22"/>
          <w:szCs w:val="22"/>
        </w:rPr>
      </w:pPr>
    </w:p>
    <w:p w14:paraId="23120B45" w14:textId="77777777" w:rsidR="00223BB7" w:rsidRPr="001C7642" w:rsidRDefault="00223BB7" w:rsidP="002D1F8E">
      <w:pPr>
        <w:pBdr>
          <w:bottom w:val="single" w:sz="4" w:space="1" w:color="auto"/>
        </w:pBdr>
        <w:rPr>
          <w:rFonts w:ascii="Verdana" w:hAnsi="Verdana"/>
          <w:b/>
          <w:sz w:val="22"/>
          <w:szCs w:val="22"/>
        </w:rPr>
      </w:pPr>
      <w:r w:rsidRPr="001C7642">
        <w:rPr>
          <w:rFonts w:ascii="Verdana" w:hAnsi="Verdana"/>
          <w:b/>
          <w:sz w:val="22"/>
          <w:szCs w:val="22"/>
        </w:rPr>
        <w:t xml:space="preserve">1. Introduction </w:t>
      </w:r>
    </w:p>
    <w:p w14:paraId="06472BA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1.1 Information is one of the Council’s corporate assets; in the course of carrying out its’ various functions, the Council accumulates information from both individuals and external organisations. The Council also generates a wide range of data, which is recorded in documents and records. </w:t>
      </w:r>
    </w:p>
    <w:p w14:paraId="7361D052" w14:textId="77777777" w:rsidR="00223BB7" w:rsidRPr="001C7642" w:rsidRDefault="00223BB7" w:rsidP="00223BB7">
      <w:pPr>
        <w:pStyle w:val="Default"/>
        <w:rPr>
          <w:rFonts w:ascii="Verdana" w:hAnsi="Verdana"/>
          <w:color w:val="auto"/>
          <w:sz w:val="22"/>
          <w:szCs w:val="22"/>
        </w:rPr>
      </w:pPr>
    </w:p>
    <w:p w14:paraId="0A81DE44"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1.2 These documents and records are in several different formats, examples of which include, (but are not limited to) communications such as letters, emails and attendance notes; financial information including invoices, statements and reports; legal documents such as contracts and deeds; and information relating to various types of applications, including forms, plans, drawings, photographs and tape recordings. </w:t>
      </w:r>
    </w:p>
    <w:p w14:paraId="33388F93" w14:textId="77777777" w:rsidR="00223BB7" w:rsidRPr="001C7642" w:rsidRDefault="00223BB7" w:rsidP="00223BB7">
      <w:pPr>
        <w:pStyle w:val="Default"/>
        <w:rPr>
          <w:rFonts w:ascii="Verdana" w:hAnsi="Verdana"/>
          <w:color w:val="auto"/>
          <w:sz w:val="22"/>
          <w:szCs w:val="22"/>
        </w:rPr>
      </w:pPr>
    </w:p>
    <w:p w14:paraId="1BE8CF13"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1.3 For the purposes of this Policy, the terms ‘document’ and ‘records’ include information in both hard copy and electronic form. </w:t>
      </w:r>
    </w:p>
    <w:p w14:paraId="4D5CC91E" w14:textId="77777777" w:rsidR="00223BB7" w:rsidRPr="001C7642" w:rsidRDefault="00223BB7" w:rsidP="00223BB7">
      <w:pPr>
        <w:pStyle w:val="Default"/>
        <w:rPr>
          <w:rFonts w:ascii="Verdana" w:hAnsi="Verdana"/>
          <w:color w:val="auto"/>
          <w:sz w:val="22"/>
          <w:szCs w:val="22"/>
        </w:rPr>
      </w:pPr>
    </w:p>
    <w:p w14:paraId="7B9C6D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1.4 In certain circumstances it will be necessary to retain specific documents in order to fulfil statutory or regulatory requirements and also to meet operational needs. Document retention may also be useful to evidence events or agreements in the case of disputes, and also to preserve information which has historic value. </w:t>
      </w:r>
    </w:p>
    <w:p w14:paraId="3B1232D2" w14:textId="77777777" w:rsidR="00223BB7" w:rsidRPr="001C7642" w:rsidRDefault="00223BB7" w:rsidP="00223BB7">
      <w:pPr>
        <w:pStyle w:val="Default"/>
        <w:rPr>
          <w:rFonts w:ascii="Verdana" w:hAnsi="Verdana"/>
          <w:color w:val="auto"/>
          <w:sz w:val="22"/>
          <w:szCs w:val="22"/>
        </w:rPr>
      </w:pPr>
    </w:p>
    <w:p w14:paraId="44347AEE" w14:textId="70854E22"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1.5 Premature destruction of documents could result in inability to defend litigious claims, operational difficulties and failure to comply with the Freedom of Information Act 2000, Data Protection Act 1998 </w:t>
      </w:r>
      <w:r w:rsidR="008273BB">
        <w:rPr>
          <w:rFonts w:ascii="Verdana" w:hAnsi="Verdana"/>
          <w:color w:val="auto"/>
          <w:sz w:val="22"/>
          <w:szCs w:val="22"/>
        </w:rPr>
        <w:t>and</w:t>
      </w:r>
      <w:r w:rsidRPr="001C7642">
        <w:rPr>
          <w:rFonts w:ascii="Verdana" w:hAnsi="Verdana"/>
          <w:color w:val="auto"/>
          <w:sz w:val="22"/>
          <w:szCs w:val="22"/>
        </w:rPr>
        <w:t xml:space="preserve"> G</w:t>
      </w:r>
      <w:r w:rsidR="008273BB">
        <w:rPr>
          <w:rFonts w:ascii="Verdana" w:hAnsi="Verdana"/>
          <w:color w:val="auto"/>
          <w:sz w:val="22"/>
          <w:szCs w:val="22"/>
        </w:rPr>
        <w:t>eneral</w:t>
      </w:r>
      <w:r w:rsidRPr="001C7642">
        <w:rPr>
          <w:rFonts w:ascii="Verdana" w:hAnsi="Verdana"/>
          <w:color w:val="auto"/>
          <w:sz w:val="22"/>
          <w:szCs w:val="22"/>
        </w:rPr>
        <w:t xml:space="preserve"> Data Protection Regulation</w:t>
      </w:r>
    </w:p>
    <w:p w14:paraId="2C5CD1BB" w14:textId="77777777" w:rsidR="00223BB7" w:rsidRPr="001C7642" w:rsidRDefault="00223BB7" w:rsidP="00223BB7">
      <w:pPr>
        <w:pStyle w:val="Default"/>
        <w:rPr>
          <w:rFonts w:ascii="Verdana" w:hAnsi="Verdana"/>
          <w:color w:val="auto"/>
          <w:sz w:val="22"/>
          <w:szCs w:val="22"/>
        </w:rPr>
      </w:pPr>
    </w:p>
    <w:p w14:paraId="7FE6C18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1.6 Equally, the retention of all documents and records is impractical and appropriate disposal is encouraged. Disposal will assist the Council to maintain sufficient electronic and office storage space and will de-clutter office accommodation, resulting in a more desirable working environment. Lengthy or indefinite retention of personal information could result in the Council breaching the Data Protection Act 1998. </w:t>
      </w:r>
    </w:p>
    <w:p w14:paraId="529B6D00" w14:textId="77777777" w:rsidR="00223BB7" w:rsidRPr="001C7642" w:rsidRDefault="00223BB7" w:rsidP="00223BB7">
      <w:pPr>
        <w:pStyle w:val="Default"/>
        <w:rPr>
          <w:rFonts w:ascii="Verdana" w:hAnsi="Verdana"/>
          <w:color w:val="auto"/>
          <w:sz w:val="22"/>
          <w:szCs w:val="22"/>
        </w:rPr>
      </w:pPr>
    </w:p>
    <w:p w14:paraId="2FB176BD"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1.7 It is important for the above reasons that the Council has in place systems for the timely and secure disposal of documents and records that are no longer required for business purposes. </w:t>
      </w:r>
    </w:p>
    <w:p w14:paraId="4624ED0D" w14:textId="77777777" w:rsidR="002D1F8E" w:rsidRPr="001C7642" w:rsidRDefault="002D1F8E" w:rsidP="00223BB7">
      <w:pPr>
        <w:pStyle w:val="Default"/>
        <w:pBdr>
          <w:bottom w:val="single" w:sz="4" w:space="1" w:color="auto"/>
        </w:pBdr>
        <w:rPr>
          <w:rFonts w:ascii="Verdana" w:hAnsi="Verdana"/>
          <w:b/>
          <w:color w:val="auto"/>
          <w:sz w:val="22"/>
          <w:szCs w:val="22"/>
        </w:rPr>
      </w:pPr>
    </w:p>
    <w:p w14:paraId="11A6F500" w14:textId="77777777" w:rsidR="002D1F8E" w:rsidRDefault="002D1F8E" w:rsidP="00223BB7">
      <w:pPr>
        <w:pStyle w:val="Default"/>
        <w:pBdr>
          <w:bottom w:val="single" w:sz="4" w:space="1" w:color="auto"/>
        </w:pBdr>
        <w:rPr>
          <w:rFonts w:ascii="Verdana" w:hAnsi="Verdana"/>
          <w:b/>
          <w:color w:val="auto"/>
          <w:sz w:val="22"/>
          <w:szCs w:val="22"/>
        </w:rPr>
      </w:pPr>
    </w:p>
    <w:p w14:paraId="4D11BC58" w14:textId="77777777" w:rsidR="001C7642" w:rsidRDefault="001C7642" w:rsidP="00223BB7">
      <w:pPr>
        <w:pStyle w:val="Default"/>
        <w:pBdr>
          <w:bottom w:val="single" w:sz="4" w:space="1" w:color="auto"/>
        </w:pBdr>
        <w:rPr>
          <w:rFonts w:ascii="Verdana" w:hAnsi="Verdana"/>
          <w:b/>
          <w:color w:val="auto"/>
          <w:sz w:val="22"/>
          <w:szCs w:val="22"/>
        </w:rPr>
      </w:pPr>
    </w:p>
    <w:p w14:paraId="3C73506A" w14:textId="77777777" w:rsidR="001C7642" w:rsidRDefault="001C7642" w:rsidP="00223BB7">
      <w:pPr>
        <w:pStyle w:val="Default"/>
        <w:pBdr>
          <w:bottom w:val="single" w:sz="4" w:space="1" w:color="auto"/>
        </w:pBdr>
        <w:rPr>
          <w:rFonts w:ascii="Verdana" w:hAnsi="Verdana"/>
          <w:b/>
          <w:color w:val="auto"/>
          <w:sz w:val="22"/>
          <w:szCs w:val="22"/>
        </w:rPr>
      </w:pPr>
    </w:p>
    <w:p w14:paraId="2EE0C12F" w14:textId="77777777" w:rsidR="001C7642" w:rsidRDefault="001C7642" w:rsidP="00223BB7">
      <w:pPr>
        <w:pStyle w:val="Default"/>
        <w:pBdr>
          <w:bottom w:val="single" w:sz="4" w:space="1" w:color="auto"/>
        </w:pBdr>
        <w:rPr>
          <w:rFonts w:ascii="Verdana" w:hAnsi="Verdana"/>
          <w:b/>
          <w:color w:val="auto"/>
          <w:sz w:val="22"/>
          <w:szCs w:val="22"/>
        </w:rPr>
      </w:pPr>
    </w:p>
    <w:p w14:paraId="7F5FF745"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2. Aims and Objectives </w:t>
      </w:r>
    </w:p>
    <w:p w14:paraId="1F9E120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2.1 The key objective of this Policy is to provide the Council with a simple framework which will govern decisions on whether a particular document should be retained or disposed of. In the case of documents which are to be retained by the Council, the Policy includes guidance on the format in which they should be retained and appropriate retention periods. </w:t>
      </w:r>
    </w:p>
    <w:p w14:paraId="0E271321" w14:textId="77777777" w:rsidR="00223BB7" w:rsidRPr="001C7642" w:rsidRDefault="00223BB7" w:rsidP="00223BB7">
      <w:pPr>
        <w:pStyle w:val="Default"/>
        <w:rPr>
          <w:rFonts w:ascii="Verdana" w:hAnsi="Verdana"/>
          <w:color w:val="auto"/>
          <w:sz w:val="22"/>
          <w:szCs w:val="22"/>
        </w:rPr>
      </w:pPr>
    </w:p>
    <w:p w14:paraId="0C1598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2.2 Implementation of the Policy should save Officers’ time when retrieving information, in particular by reducing the amount of information that may be held unnecessarily. </w:t>
      </w:r>
    </w:p>
    <w:p w14:paraId="33838E57" w14:textId="77777777" w:rsidR="00223BB7" w:rsidRPr="001C7642" w:rsidRDefault="00223BB7" w:rsidP="00223BB7">
      <w:pPr>
        <w:pStyle w:val="Default"/>
        <w:rPr>
          <w:rFonts w:ascii="Verdana" w:hAnsi="Verdana"/>
          <w:color w:val="auto"/>
          <w:sz w:val="22"/>
          <w:szCs w:val="22"/>
        </w:rPr>
      </w:pPr>
    </w:p>
    <w:p w14:paraId="58F875EC"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2.3 The Policy in relation to document retention and disposal applies to both council records held and managed by officers and those held by Councillors. </w:t>
      </w:r>
    </w:p>
    <w:p w14:paraId="4ED0C22A" w14:textId="77777777" w:rsidR="00223BB7" w:rsidRPr="001C7642" w:rsidRDefault="00223BB7" w:rsidP="00223BB7">
      <w:pPr>
        <w:pStyle w:val="Default"/>
        <w:rPr>
          <w:rFonts w:ascii="Verdana" w:hAnsi="Verdana"/>
          <w:color w:val="auto"/>
          <w:sz w:val="22"/>
          <w:szCs w:val="22"/>
        </w:rPr>
      </w:pPr>
    </w:p>
    <w:p w14:paraId="39B5A08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2.4 It is envisaged that this Policy will assist the Council in securing compliance with legal and regulatory requirements, including the Freedom of Information Act 2000, the Environmental Information Regulations 2005, the Data Protection Act 1998 and the Code of Practice on the Management of Records under Section 46 of the Freedom of Information Act 2000. In addition to assisting officers in their day to day business, this should also ensure that searches for information requested under the Freedom of Information legislation are as quick as possible. </w:t>
      </w:r>
    </w:p>
    <w:p w14:paraId="07DBF14D" w14:textId="77777777" w:rsidR="00223BB7" w:rsidRPr="001C7642" w:rsidRDefault="00223BB7" w:rsidP="00223BB7">
      <w:pPr>
        <w:pStyle w:val="Default"/>
        <w:rPr>
          <w:rFonts w:ascii="Verdana" w:hAnsi="Verdana"/>
          <w:color w:val="auto"/>
          <w:sz w:val="22"/>
          <w:szCs w:val="22"/>
        </w:rPr>
      </w:pPr>
    </w:p>
    <w:p w14:paraId="1BC4C86E" w14:textId="77777777" w:rsidR="002D1F8E"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2.5 Additionally, the Policy should help to ensure that the Council archives records and documents that are of historical value appropriately for the benefit of future generations. </w:t>
      </w:r>
    </w:p>
    <w:p w14:paraId="6749D2F0" w14:textId="77777777" w:rsidR="001C7642" w:rsidRDefault="001C7642" w:rsidP="002D1F8E">
      <w:pPr>
        <w:pBdr>
          <w:bottom w:val="single" w:sz="4" w:space="1" w:color="auto"/>
        </w:pBdr>
        <w:spacing w:after="200" w:line="276" w:lineRule="auto"/>
        <w:rPr>
          <w:rFonts w:ascii="Verdana" w:hAnsi="Verdana"/>
          <w:b/>
          <w:sz w:val="22"/>
          <w:szCs w:val="22"/>
        </w:rPr>
      </w:pPr>
    </w:p>
    <w:p w14:paraId="162E3D1F" w14:textId="77777777" w:rsidR="00223BB7" w:rsidRPr="001C7642" w:rsidRDefault="002D1F8E" w:rsidP="002D1F8E">
      <w:pPr>
        <w:pBdr>
          <w:bottom w:val="single" w:sz="4" w:space="1" w:color="auto"/>
        </w:pBdr>
        <w:spacing w:after="200" w:line="276" w:lineRule="auto"/>
        <w:rPr>
          <w:rFonts w:ascii="Verdana" w:hAnsi="Verdana"/>
          <w:b/>
          <w:sz w:val="22"/>
          <w:szCs w:val="22"/>
        </w:rPr>
      </w:pPr>
      <w:r w:rsidRPr="001C7642">
        <w:rPr>
          <w:rFonts w:ascii="Verdana" w:hAnsi="Verdana"/>
          <w:b/>
          <w:sz w:val="22"/>
          <w:szCs w:val="22"/>
        </w:rPr>
        <w:t>3</w:t>
      </w:r>
      <w:r w:rsidR="00223BB7" w:rsidRPr="001C7642">
        <w:rPr>
          <w:rFonts w:ascii="Verdana" w:hAnsi="Verdana"/>
          <w:b/>
          <w:sz w:val="22"/>
          <w:szCs w:val="22"/>
        </w:rPr>
        <w:t xml:space="preserve">. Scope </w:t>
      </w:r>
    </w:p>
    <w:p w14:paraId="06EB926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3.1 This Document Retention Policy applies to all information held by the Council and its external service providers where they are processing information on the Council’s behalf. </w:t>
      </w:r>
    </w:p>
    <w:p w14:paraId="165B24A0" w14:textId="77777777" w:rsidR="00223BB7" w:rsidRPr="001C7642" w:rsidRDefault="00223BB7" w:rsidP="00223BB7">
      <w:pPr>
        <w:pStyle w:val="Default"/>
        <w:rPr>
          <w:rFonts w:ascii="Verdana" w:hAnsi="Verdana"/>
          <w:color w:val="auto"/>
          <w:sz w:val="22"/>
          <w:szCs w:val="22"/>
        </w:rPr>
      </w:pPr>
    </w:p>
    <w:p w14:paraId="4198C6FF"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4. Policy Statement </w:t>
      </w:r>
    </w:p>
    <w:p w14:paraId="1D16F94F"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4.1 The Town Council will ensure that information is not kept longer than is necessary and will retain the minimum amount of information that it requires to carry out its’ statutory functions and the provision of services. </w:t>
      </w:r>
    </w:p>
    <w:p w14:paraId="156708EB" w14:textId="77777777" w:rsidR="00223BB7" w:rsidRPr="001C7642" w:rsidRDefault="00223BB7" w:rsidP="00223BB7">
      <w:pPr>
        <w:pStyle w:val="Default"/>
        <w:rPr>
          <w:rFonts w:ascii="Verdana" w:hAnsi="Verdana"/>
          <w:color w:val="auto"/>
          <w:sz w:val="22"/>
          <w:szCs w:val="22"/>
        </w:rPr>
      </w:pPr>
    </w:p>
    <w:p w14:paraId="2CCDE235" w14:textId="77777777" w:rsidR="001C7642" w:rsidRDefault="001C7642" w:rsidP="00223BB7">
      <w:pPr>
        <w:pStyle w:val="Default"/>
        <w:pBdr>
          <w:bottom w:val="single" w:sz="4" w:space="1" w:color="auto"/>
        </w:pBdr>
        <w:rPr>
          <w:rFonts w:ascii="Verdana" w:hAnsi="Verdana"/>
          <w:b/>
          <w:color w:val="auto"/>
          <w:sz w:val="22"/>
          <w:szCs w:val="22"/>
        </w:rPr>
      </w:pPr>
    </w:p>
    <w:p w14:paraId="716BE5FD" w14:textId="77777777" w:rsidR="001C7642" w:rsidRDefault="001C7642" w:rsidP="00223BB7">
      <w:pPr>
        <w:pStyle w:val="Default"/>
        <w:pBdr>
          <w:bottom w:val="single" w:sz="4" w:space="1" w:color="auto"/>
        </w:pBdr>
        <w:rPr>
          <w:rFonts w:ascii="Verdana" w:hAnsi="Verdana"/>
          <w:b/>
          <w:color w:val="auto"/>
          <w:sz w:val="22"/>
          <w:szCs w:val="22"/>
        </w:rPr>
      </w:pPr>
    </w:p>
    <w:p w14:paraId="536319D6" w14:textId="77777777" w:rsidR="001C7642" w:rsidRDefault="001C7642" w:rsidP="00223BB7">
      <w:pPr>
        <w:pStyle w:val="Default"/>
        <w:pBdr>
          <w:bottom w:val="single" w:sz="4" w:space="1" w:color="auto"/>
        </w:pBdr>
        <w:rPr>
          <w:rFonts w:ascii="Verdana" w:hAnsi="Verdana"/>
          <w:b/>
          <w:color w:val="auto"/>
          <w:sz w:val="22"/>
          <w:szCs w:val="22"/>
        </w:rPr>
      </w:pPr>
    </w:p>
    <w:p w14:paraId="1BE31B8F" w14:textId="77777777" w:rsidR="001C7642" w:rsidRDefault="001C7642" w:rsidP="00223BB7">
      <w:pPr>
        <w:pStyle w:val="Default"/>
        <w:pBdr>
          <w:bottom w:val="single" w:sz="4" w:space="1" w:color="auto"/>
        </w:pBdr>
        <w:rPr>
          <w:rFonts w:ascii="Verdana" w:hAnsi="Verdana"/>
          <w:b/>
          <w:color w:val="auto"/>
          <w:sz w:val="22"/>
          <w:szCs w:val="22"/>
        </w:rPr>
      </w:pPr>
    </w:p>
    <w:p w14:paraId="72A4F73E" w14:textId="77777777" w:rsidR="001C7642" w:rsidRDefault="001C7642" w:rsidP="00223BB7">
      <w:pPr>
        <w:pStyle w:val="Default"/>
        <w:pBdr>
          <w:bottom w:val="single" w:sz="4" w:space="1" w:color="auto"/>
        </w:pBdr>
        <w:rPr>
          <w:rFonts w:ascii="Verdana" w:hAnsi="Verdana"/>
          <w:b/>
          <w:color w:val="auto"/>
          <w:sz w:val="22"/>
          <w:szCs w:val="22"/>
        </w:rPr>
      </w:pPr>
    </w:p>
    <w:p w14:paraId="3DADEB80" w14:textId="77777777" w:rsidR="001C7642" w:rsidRDefault="001C7642" w:rsidP="00223BB7">
      <w:pPr>
        <w:pStyle w:val="Default"/>
        <w:pBdr>
          <w:bottom w:val="single" w:sz="4" w:space="1" w:color="auto"/>
        </w:pBdr>
        <w:rPr>
          <w:rFonts w:ascii="Verdana" w:hAnsi="Verdana"/>
          <w:b/>
          <w:color w:val="auto"/>
          <w:sz w:val="22"/>
          <w:szCs w:val="22"/>
        </w:rPr>
      </w:pPr>
    </w:p>
    <w:p w14:paraId="54306F95" w14:textId="77777777" w:rsidR="001C7642" w:rsidRDefault="001C7642" w:rsidP="00223BB7">
      <w:pPr>
        <w:pStyle w:val="Default"/>
        <w:pBdr>
          <w:bottom w:val="single" w:sz="4" w:space="1" w:color="auto"/>
        </w:pBdr>
        <w:rPr>
          <w:rFonts w:ascii="Verdana" w:hAnsi="Verdana"/>
          <w:b/>
          <w:color w:val="auto"/>
          <w:sz w:val="22"/>
          <w:szCs w:val="22"/>
        </w:rPr>
      </w:pPr>
    </w:p>
    <w:p w14:paraId="6135780D" w14:textId="77777777" w:rsidR="001C7642" w:rsidRDefault="001C7642" w:rsidP="00223BB7">
      <w:pPr>
        <w:pStyle w:val="Default"/>
        <w:pBdr>
          <w:bottom w:val="single" w:sz="4" w:space="1" w:color="auto"/>
        </w:pBdr>
        <w:rPr>
          <w:rFonts w:ascii="Verdana" w:hAnsi="Verdana"/>
          <w:b/>
          <w:color w:val="auto"/>
          <w:sz w:val="22"/>
          <w:szCs w:val="22"/>
        </w:rPr>
      </w:pPr>
    </w:p>
    <w:p w14:paraId="5B4B6B27" w14:textId="77777777" w:rsidR="001C7642" w:rsidRDefault="001C7642" w:rsidP="00223BB7">
      <w:pPr>
        <w:pStyle w:val="Default"/>
        <w:pBdr>
          <w:bottom w:val="single" w:sz="4" w:space="1" w:color="auto"/>
        </w:pBdr>
        <w:rPr>
          <w:rFonts w:ascii="Verdana" w:hAnsi="Verdana"/>
          <w:b/>
          <w:color w:val="auto"/>
          <w:sz w:val="22"/>
          <w:szCs w:val="22"/>
        </w:rPr>
      </w:pPr>
    </w:p>
    <w:p w14:paraId="775AAE9A" w14:textId="77777777" w:rsidR="001C7642" w:rsidRDefault="001C7642" w:rsidP="00223BB7">
      <w:pPr>
        <w:pStyle w:val="Default"/>
        <w:pBdr>
          <w:bottom w:val="single" w:sz="4" w:space="1" w:color="auto"/>
        </w:pBdr>
        <w:rPr>
          <w:rFonts w:ascii="Verdana" w:hAnsi="Verdana"/>
          <w:b/>
          <w:color w:val="auto"/>
          <w:sz w:val="22"/>
          <w:szCs w:val="22"/>
        </w:rPr>
      </w:pPr>
    </w:p>
    <w:p w14:paraId="6CE93850" w14:textId="77777777" w:rsidR="001C7642" w:rsidRDefault="001C7642" w:rsidP="00223BB7">
      <w:pPr>
        <w:pStyle w:val="Default"/>
        <w:pBdr>
          <w:bottom w:val="single" w:sz="4" w:space="1" w:color="auto"/>
        </w:pBdr>
        <w:rPr>
          <w:rFonts w:ascii="Verdana" w:hAnsi="Verdana"/>
          <w:b/>
          <w:color w:val="auto"/>
          <w:sz w:val="22"/>
          <w:szCs w:val="22"/>
        </w:rPr>
      </w:pPr>
    </w:p>
    <w:p w14:paraId="4A224455" w14:textId="77777777" w:rsidR="001C7642" w:rsidRDefault="001C7642" w:rsidP="00223BB7">
      <w:pPr>
        <w:pStyle w:val="Default"/>
        <w:pBdr>
          <w:bottom w:val="single" w:sz="4" w:space="1" w:color="auto"/>
        </w:pBdr>
        <w:rPr>
          <w:rFonts w:ascii="Verdana" w:hAnsi="Verdana"/>
          <w:b/>
          <w:color w:val="auto"/>
          <w:sz w:val="22"/>
          <w:szCs w:val="22"/>
        </w:rPr>
      </w:pPr>
    </w:p>
    <w:p w14:paraId="1FA440AE" w14:textId="77777777" w:rsidR="00223BB7" w:rsidRPr="001C7642" w:rsidRDefault="001C7642" w:rsidP="00223BB7">
      <w:pPr>
        <w:pStyle w:val="Default"/>
        <w:pBdr>
          <w:bottom w:val="single" w:sz="4" w:space="1" w:color="auto"/>
        </w:pBdr>
        <w:rPr>
          <w:rFonts w:ascii="Verdana" w:hAnsi="Verdana"/>
          <w:b/>
          <w:color w:val="auto"/>
          <w:sz w:val="22"/>
          <w:szCs w:val="22"/>
        </w:rPr>
      </w:pPr>
      <w:r>
        <w:rPr>
          <w:rFonts w:ascii="Verdana" w:hAnsi="Verdana"/>
          <w:b/>
          <w:color w:val="auto"/>
          <w:sz w:val="22"/>
          <w:szCs w:val="22"/>
        </w:rPr>
        <w:lastRenderedPageBreak/>
        <w:t>5</w:t>
      </w:r>
      <w:r w:rsidR="00223BB7" w:rsidRPr="001C7642">
        <w:rPr>
          <w:rFonts w:ascii="Verdana" w:hAnsi="Verdana"/>
          <w:b/>
          <w:color w:val="auto"/>
          <w:sz w:val="22"/>
          <w:szCs w:val="22"/>
        </w:rPr>
        <w:t xml:space="preserve">. Retention and Disposal Policy </w:t>
      </w:r>
    </w:p>
    <w:p w14:paraId="7B5217D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5.1 Decisions relating to the retention and disposal of documentation should be taken in accordance with this Policy, in particular:- </w:t>
      </w:r>
    </w:p>
    <w:p w14:paraId="1769A1FF" w14:textId="77777777" w:rsidR="00223BB7" w:rsidRPr="001C7642" w:rsidRDefault="00223BB7" w:rsidP="00223BB7">
      <w:pPr>
        <w:pStyle w:val="Default"/>
        <w:rPr>
          <w:rFonts w:ascii="Verdana" w:hAnsi="Verdana"/>
          <w:color w:val="auto"/>
          <w:sz w:val="22"/>
          <w:szCs w:val="22"/>
        </w:rPr>
      </w:pPr>
    </w:p>
    <w:p w14:paraId="4A787619"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Appendix 1 – Documents Type, Retention Period and Disposal  </w:t>
      </w:r>
    </w:p>
    <w:p w14:paraId="0A577B58" w14:textId="77777777" w:rsidR="00223BB7" w:rsidRPr="001C7642" w:rsidRDefault="00223BB7" w:rsidP="00223BB7">
      <w:pPr>
        <w:pStyle w:val="Default"/>
        <w:ind w:left="720"/>
        <w:rPr>
          <w:rFonts w:ascii="Verdana" w:hAnsi="Verdana"/>
          <w:color w:val="auto"/>
          <w:sz w:val="22"/>
          <w:szCs w:val="22"/>
        </w:rPr>
      </w:pPr>
      <w:r w:rsidRPr="001C7642">
        <w:rPr>
          <w:rFonts w:ascii="Verdana" w:hAnsi="Verdana"/>
          <w:color w:val="auto"/>
          <w:sz w:val="22"/>
          <w:szCs w:val="22"/>
        </w:rPr>
        <w:t xml:space="preserve">                      Method </w:t>
      </w:r>
    </w:p>
    <w:p w14:paraId="5923A5C6" w14:textId="77777777" w:rsidR="00223BB7" w:rsidRPr="001C7642" w:rsidRDefault="00223BB7" w:rsidP="00223BB7">
      <w:pPr>
        <w:pStyle w:val="Default"/>
        <w:rPr>
          <w:rFonts w:ascii="Verdana" w:hAnsi="Verdana"/>
          <w:color w:val="auto"/>
          <w:sz w:val="22"/>
          <w:szCs w:val="22"/>
        </w:rPr>
      </w:pPr>
    </w:p>
    <w:p w14:paraId="479B8FB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5.2 In circumstances where a retention period of a specific document has expired, a review should always be carried out prior to a decision being made to dispose of it. This review should not be particularly time consuming and should be straightforward. If the decision to dispose of a document is taken, then consideration should be given to the method of disposal to be used. </w:t>
      </w:r>
    </w:p>
    <w:p w14:paraId="35E56A2C" w14:textId="77777777" w:rsidR="00223BB7" w:rsidRPr="001C7642" w:rsidRDefault="00223BB7" w:rsidP="00223BB7">
      <w:pPr>
        <w:pStyle w:val="Default"/>
        <w:rPr>
          <w:rFonts w:ascii="Verdana" w:hAnsi="Verdana"/>
          <w:color w:val="auto"/>
          <w:sz w:val="22"/>
          <w:szCs w:val="22"/>
        </w:rPr>
      </w:pPr>
    </w:p>
    <w:p w14:paraId="3D26FC24"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6. Roles and Responsibilities </w:t>
      </w:r>
    </w:p>
    <w:p w14:paraId="1BA3C8F9"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6.1 The Town Clerk will be responsible for determining (in accordance with this Policy) whether to retain or dispose of specific documents. </w:t>
      </w:r>
    </w:p>
    <w:p w14:paraId="7561AE67" w14:textId="77777777" w:rsidR="00223BB7" w:rsidRPr="001C7642" w:rsidRDefault="00223BB7" w:rsidP="00223BB7">
      <w:pPr>
        <w:pStyle w:val="Default"/>
        <w:rPr>
          <w:rFonts w:ascii="Verdana" w:hAnsi="Verdana"/>
          <w:color w:val="auto"/>
          <w:sz w:val="22"/>
          <w:szCs w:val="22"/>
        </w:rPr>
      </w:pPr>
    </w:p>
    <w:p w14:paraId="3F6C9D3B"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6.2 The Town Clerk may delegate the operational aspect of this function to one or more officers within the Town Council. </w:t>
      </w:r>
    </w:p>
    <w:p w14:paraId="44D8A4FE"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6.3 The Town Clerk should seek advice (SLCC, LGA or legal counsel) if they are uncertain as to whether minimum retention periods are prescribed by law, or whether the retention of a document is necessary to protect the Council’s position where a potential claim has been identified. </w:t>
      </w:r>
    </w:p>
    <w:p w14:paraId="463E85D4" w14:textId="77777777" w:rsidR="00223BB7" w:rsidRPr="001C7642" w:rsidRDefault="00223BB7" w:rsidP="00223BB7">
      <w:pPr>
        <w:pStyle w:val="Default"/>
        <w:rPr>
          <w:rFonts w:ascii="Verdana" w:hAnsi="Verdana"/>
          <w:color w:val="auto"/>
          <w:sz w:val="22"/>
          <w:szCs w:val="22"/>
        </w:rPr>
      </w:pPr>
    </w:p>
    <w:p w14:paraId="67A102E2" w14:textId="77777777" w:rsidR="00223BB7" w:rsidRPr="001C7642" w:rsidRDefault="00223BB7" w:rsidP="00223BB7">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7. Disposal </w:t>
      </w:r>
    </w:p>
    <w:p w14:paraId="26F89562"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When documents are disposed of, the method of disposal should be appropriate to the nature and sensitivity of the documents concerned. </w:t>
      </w:r>
    </w:p>
    <w:p w14:paraId="29879F0E" w14:textId="77777777" w:rsidR="00223BB7" w:rsidRPr="001C7642" w:rsidRDefault="00223BB7" w:rsidP="00223BB7">
      <w:pPr>
        <w:pStyle w:val="Default"/>
        <w:rPr>
          <w:rFonts w:ascii="Verdana" w:hAnsi="Verdana"/>
          <w:color w:val="auto"/>
          <w:sz w:val="22"/>
          <w:szCs w:val="22"/>
        </w:rPr>
      </w:pPr>
    </w:p>
    <w:p w14:paraId="52ED9661"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Documents can be disposed of by any of the following methods: </w:t>
      </w:r>
    </w:p>
    <w:p w14:paraId="7FAEED36"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Non-Confidential records: place in waste paper bin for disposal </w:t>
      </w:r>
    </w:p>
    <w:p w14:paraId="74CF38FC"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Confidential records*: shred documents </w:t>
      </w:r>
    </w:p>
    <w:p w14:paraId="4CCA0BDD" w14:textId="77777777" w:rsidR="00223BB7" w:rsidRPr="001C7642" w:rsidRDefault="00223BB7" w:rsidP="00223BB7">
      <w:pPr>
        <w:pStyle w:val="Default"/>
        <w:numPr>
          <w:ilvl w:val="0"/>
          <w:numId w:val="3"/>
        </w:numPr>
        <w:spacing w:after="49"/>
        <w:rPr>
          <w:rFonts w:ascii="Verdana" w:hAnsi="Verdana"/>
          <w:color w:val="auto"/>
          <w:sz w:val="22"/>
          <w:szCs w:val="22"/>
        </w:rPr>
      </w:pPr>
      <w:r w:rsidRPr="001C7642">
        <w:rPr>
          <w:rFonts w:ascii="Verdana" w:hAnsi="Verdana"/>
          <w:color w:val="auto"/>
          <w:sz w:val="22"/>
          <w:szCs w:val="22"/>
        </w:rPr>
        <w:t xml:space="preserve">Deletion of Computer Records. </w:t>
      </w:r>
    </w:p>
    <w:p w14:paraId="7E3601E9" w14:textId="77777777" w:rsidR="00223BB7" w:rsidRPr="001C7642" w:rsidRDefault="00223BB7" w:rsidP="00223BB7">
      <w:pPr>
        <w:pStyle w:val="Default"/>
        <w:numPr>
          <w:ilvl w:val="0"/>
          <w:numId w:val="3"/>
        </w:numPr>
        <w:rPr>
          <w:rFonts w:ascii="Verdana" w:hAnsi="Verdana"/>
          <w:color w:val="auto"/>
          <w:sz w:val="22"/>
          <w:szCs w:val="22"/>
        </w:rPr>
      </w:pPr>
      <w:r w:rsidRPr="001C7642">
        <w:rPr>
          <w:rFonts w:ascii="Verdana" w:hAnsi="Verdana"/>
          <w:color w:val="auto"/>
          <w:sz w:val="22"/>
          <w:szCs w:val="22"/>
        </w:rPr>
        <w:t xml:space="preserve">Transmission of records to an external body such as County Records Office. </w:t>
      </w:r>
    </w:p>
    <w:p w14:paraId="78F445AC" w14:textId="77777777" w:rsidR="00223BB7" w:rsidRPr="001C7642" w:rsidRDefault="00223BB7" w:rsidP="00223BB7">
      <w:pPr>
        <w:pStyle w:val="Default"/>
        <w:rPr>
          <w:rFonts w:ascii="Verdana" w:hAnsi="Verdana"/>
          <w:color w:val="auto"/>
          <w:sz w:val="22"/>
          <w:szCs w:val="22"/>
        </w:rPr>
      </w:pPr>
    </w:p>
    <w:p w14:paraId="4E21C567"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 It is essential that any documents which are to be thrown away, and may contain confidential or personal data must be disposed of in this way, in order to avoid breaches of confidence or of the Data Protection Act 1998. </w:t>
      </w:r>
    </w:p>
    <w:p w14:paraId="009EEC3E" w14:textId="77777777" w:rsidR="002D1F8E" w:rsidRPr="001C7642" w:rsidRDefault="002D1F8E" w:rsidP="00223BB7">
      <w:pPr>
        <w:pStyle w:val="Default"/>
        <w:rPr>
          <w:rFonts w:ascii="Verdana" w:hAnsi="Verdana"/>
          <w:color w:val="auto"/>
          <w:sz w:val="22"/>
          <w:szCs w:val="22"/>
        </w:rPr>
      </w:pPr>
    </w:p>
    <w:p w14:paraId="6BD9C89C" w14:textId="77777777" w:rsidR="00223BB7" w:rsidRPr="001C7642" w:rsidRDefault="00223BB7" w:rsidP="002D1F8E">
      <w:pPr>
        <w:pStyle w:val="Default"/>
        <w:pBdr>
          <w:bottom w:val="single" w:sz="4" w:space="1" w:color="auto"/>
        </w:pBdr>
        <w:rPr>
          <w:rFonts w:ascii="Verdana" w:hAnsi="Verdana"/>
          <w:b/>
          <w:color w:val="auto"/>
          <w:sz w:val="22"/>
          <w:szCs w:val="22"/>
        </w:rPr>
      </w:pPr>
      <w:r w:rsidRPr="001C7642">
        <w:rPr>
          <w:rFonts w:ascii="Verdana" w:hAnsi="Verdana"/>
          <w:b/>
          <w:color w:val="auto"/>
          <w:sz w:val="22"/>
          <w:szCs w:val="22"/>
        </w:rPr>
        <w:t xml:space="preserve">8. Security </w:t>
      </w:r>
    </w:p>
    <w:p w14:paraId="1CF1EA75"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7.1 The Council will need to ensure that all data (hard copy or electronic) is kept securely and access is only available to authorised personnel. </w:t>
      </w:r>
    </w:p>
    <w:p w14:paraId="07BC4B2C" w14:textId="77777777" w:rsidR="002D1F8E" w:rsidRPr="001C7642" w:rsidRDefault="002D1F8E" w:rsidP="00223BB7">
      <w:pPr>
        <w:pStyle w:val="Default"/>
        <w:rPr>
          <w:rFonts w:ascii="Verdana" w:hAnsi="Verdana"/>
          <w:color w:val="auto"/>
          <w:sz w:val="22"/>
          <w:szCs w:val="22"/>
        </w:rPr>
      </w:pPr>
    </w:p>
    <w:p w14:paraId="5D9C8118"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7.2 Councillors will need to assess how they manage the data they receive or generate on behalf of the Council and take steps to identify and address any potential weaknesses. E.g. access to email by a 3rd party. </w:t>
      </w:r>
    </w:p>
    <w:p w14:paraId="581152B4" w14:textId="77777777" w:rsidR="002D1F8E" w:rsidRPr="001C7642" w:rsidRDefault="002D1F8E" w:rsidP="00223BB7">
      <w:pPr>
        <w:pStyle w:val="Default"/>
        <w:rPr>
          <w:rFonts w:ascii="Verdana" w:hAnsi="Verdana"/>
          <w:color w:val="auto"/>
          <w:sz w:val="22"/>
          <w:szCs w:val="22"/>
        </w:rPr>
      </w:pPr>
    </w:p>
    <w:p w14:paraId="2B9EAD31" w14:textId="77777777" w:rsidR="00223BB7" w:rsidRPr="001C7642" w:rsidRDefault="00223BB7" w:rsidP="00223BB7">
      <w:pPr>
        <w:pStyle w:val="Default"/>
        <w:pageBreakBefore/>
        <w:rPr>
          <w:rFonts w:ascii="Verdana" w:hAnsi="Verdana"/>
          <w:color w:val="auto"/>
          <w:sz w:val="22"/>
          <w:szCs w:val="22"/>
        </w:rPr>
      </w:pPr>
      <w:r w:rsidRPr="001C7642">
        <w:rPr>
          <w:rFonts w:ascii="Verdana" w:hAnsi="Verdana"/>
          <w:color w:val="auto"/>
          <w:sz w:val="22"/>
          <w:szCs w:val="22"/>
        </w:rPr>
        <w:lastRenderedPageBreak/>
        <w:t xml:space="preserve">APPENDIX 1 </w:t>
      </w:r>
    </w:p>
    <w:p w14:paraId="0166F690" w14:textId="77777777" w:rsidR="00223BB7" w:rsidRPr="001C7642" w:rsidRDefault="00223BB7" w:rsidP="00223BB7">
      <w:pPr>
        <w:pStyle w:val="Default"/>
        <w:rPr>
          <w:rFonts w:ascii="Verdana" w:hAnsi="Verdana"/>
          <w:color w:val="auto"/>
          <w:sz w:val="22"/>
          <w:szCs w:val="22"/>
        </w:rPr>
      </w:pPr>
      <w:r w:rsidRPr="001C7642">
        <w:rPr>
          <w:rFonts w:ascii="Verdana" w:hAnsi="Verdana"/>
          <w:color w:val="auto"/>
          <w:sz w:val="22"/>
          <w:szCs w:val="22"/>
        </w:rPr>
        <w:t xml:space="preserve">Document Retention Schedule </w:t>
      </w:r>
    </w:p>
    <w:p w14:paraId="660DA9E8" w14:textId="77777777" w:rsidR="002D1F8E" w:rsidRPr="001C7642" w:rsidRDefault="002D1F8E" w:rsidP="00223BB7">
      <w:pPr>
        <w:pStyle w:val="Default"/>
        <w:rPr>
          <w:rFonts w:ascii="Verdana" w:hAnsi="Verdana"/>
          <w:color w:val="auto"/>
          <w:sz w:val="22"/>
          <w:szCs w:val="22"/>
        </w:rPr>
      </w:pPr>
      <w:r w:rsidRPr="001C7642">
        <w:rPr>
          <w:rFonts w:ascii="Verdana" w:hAnsi="Verdana"/>
          <w:color w:val="auto"/>
          <w:sz w:val="22"/>
          <w:szCs w:val="22"/>
        </w:rPr>
        <w:t>Where a minimum retention period has been set by law, statute etc.., the Town Council will retain the document for an additional year</w:t>
      </w:r>
    </w:p>
    <w:tbl>
      <w:tblPr>
        <w:tblW w:w="9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734"/>
        <w:gridCol w:w="1857"/>
        <w:gridCol w:w="1857"/>
        <w:gridCol w:w="1857"/>
      </w:tblGrid>
      <w:tr w:rsidR="00223BB7" w:rsidRPr="001C7642" w14:paraId="13B4406F" w14:textId="77777777" w:rsidTr="008273BB">
        <w:trPr>
          <w:trHeight w:val="358"/>
        </w:trPr>
        <w:tc>
          <w:tcPr>
            <w:tcW w:w="2014" w:type="dxa"/>
          </w:tcPr>
          <w:p w14:paraId="353C20F2"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Document </w:t>
            </w:r>
          </w:p>
        </w:tc>
        <w:tc>
          <w:tcPr>
            <w:tcW w:w="1734" w:type="dxa"/>
          </w:tcPr>
          <w:p w14:paraId="5EC8A5E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Electronic</w:t>
            </w:r>
            <w:r w:rsidR="002D1F8E" w:rsidRPr="001C7642">
              <w:rPr>
                <w:rFonts w:ascii="Verdana" w:hAnsi="Verdana" w:cs="Arial"/>
                <w:b/>
                <w:bCs/>
                <w:sz w:val="22"/>
                <w:szCs w:val="22"/>
              </w:rPr>
              <w:t xml:space="preserve"> (E)</w:t>
            </w:r>
            <w:r w:rsidRPr="001C7642">
              <w:rPr>
                <w:rFonts w:ascii="Verdana" w:hAnsi="Verdana" w:cs="Arial"/>
                <w:b/>
                <w:bCs/>
                <w:sz w:val="22"/>
                <w:szCs w:val="22"/>
              </w:rPr>
              <w:t xml:space="preserve">/ Hard Copy </w:t>
            </w:r>
            <w:r w:rsidR="002D1F8E" w:rsidRPr="001C7642">
              <w:rPr>
                <w:rFonts w:ascii="Verdana" w:hAnsi="Verdana" w:cs="Arial"/>
                <w:b/>
                <w:bCs/>
                <w:sz w:val="22"/>
                <w:szCs w:val="22"/>
              </w:rPr>
              <w:t>(H)</w:t>
            </w:r>
          </w:p>
        </w:tc>
        <w:tc>
          <w:tcPr>
            <w:tcW w:w="1857" w:type="dxa"/>
          </w:tcPr>
          <w:p w14:paraId="52924FE9"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Retention Period </w:t>
            </w:r>
          </w:p>
        </w:tc>
        <w:tc>
          <w:tcPr>
            <w:tcW w:w="1857" w:type="dxa"/>
          </w:tcPr>
          <w:p w14:paraId="52107D2D" w14:textId="77777777" w:rsidR="00223BB7" w:rsidRPr="001C7642" w:rsidRDefault="00223BB7">
            <w:pPr>
              <w:pStyle w:val="Default"/>
              <w:rPr>
                <w:rFonts w:ascii="Verdana" w:hAnsi="Verdana" w:cs="Arial"/>
                <w:sz w:val="22"/>
                <w:szCs w:val="22"/>
              </w:rPr>
            </w:pPr>
            <w:r w:rsidRPr="001C7642">
              <w:rPr>
                <w:rFonts w:ascii="Verdana" w:hAnsi="Verdana" w:cs="Arial"/>
                <w:b/>
                <w:bCs/>
                <w:sz w:val="22"/>
                <w:szCs w:val="22"/>
              </w:rPr>
              <w:t xml:space="preserve">Reason </w:t>
            </w:r>
          </w:p>
        </w:tc>
        <w:tc>
          <w:tcPr>
            <w:tcW w:w="1857" w:type="dxa"/>
          </w:tcPr>
          <w:p w14:paraId="5D9F17E3" w14:textId="77777777" w:rsidR="008E6A48" w:rsidRPr="001C7642" w:rsidRDefault="00223BB7">
            <w:pPr>
              <w:pStyle w:val="Default"/>
              <w:rPr>
                <w:rFonts w:ascii="Verdana" w:hAnsi="Verdana" w:cs="Arial"/>
                <w:b/>
                <w:bCs/>
                <w:sz w:val="22"/>
                <w:szCs w:val="22"/>
              </w:rPr>
            </w:pPr>
            <w:r w:rsidRPr="001C7642">
              <w:rPr>
                <w:rFonts w:ascii="Verdana" w:hAnsi="Verdana" w:cs="Arial"/>
                <w:b/>
                <w:bCs/>
                <w:sz w:val="22"/>
                <w:szCs w:val="22"/>
              </w:rPr>
              <w:t>Disposal Method</w:t>
            </w:r>
          </w:p>
          <w:p w14:paraId="3B6458ED" w14:textId="77777777" w:rsidR="00223BB7" w:rsidRPr="001C7642" w:rsidRDefault="00223BB7">
            <w:pPr>
              <w:pStyle w:val="Default"/>
              <w:rPr>
                <w:rFonts w:ascii="Verdana" w:hAnsi="Verdana" w:cs="Arial"/>
                <w:sz w:val="22"/>
                <w:szCs w:val="22"/>
              </w:rPr>
            </w:pPr>
          </w:p>
        </w:tc>
      </w:tr>
      <w:tr w:rsidR="00223BB7" w:rsidRPr="001C7642" w14:paraId="42188E6C" w14:textId="77777777" w:rsidTr="008273BB">
        <w:trPr>
          <w:trHeight w:val="585"/>
        </w:trPr>
        <w:tc>
          <w:tcPr>
            <w:tcW w:w="2014" w:type="dxa"/>
          </w:tcPr>
          <w:p w14:paraId="0518AEF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Minutes </w:t>
            </w:r>
          </w:p>
        </w:tc>
        <w:tc>
          <w:tcPr>
            <w:tcW w:w="1734" w:type="dxa"/>
          </w:tcPr>
          <w:p w14:paraId="1EFD7FB1"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7E187F1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p w14:paraId="0CD094B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8E6C20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Statutory </w:t>
            </w:r>
          </w:p>
          <w:p w14:paraId="07AF005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Transparent Government </w:t>
            </w:r>
          </w:p>
        </w:tc>
        <w:tc>
          <w:tcPr>
            <w:tcW w:w="1857" w:type="dxa"/>
          </w:tcPr>
          <w:p w14:paraId="5FAD6D29"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p w14:paraId="1B41B06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r w:rsidR="001C7642" w:rsidRPr="001C7642">
              <w:rPr>
                <w:rFonts w:ascii="Verdana" w:hAnsi="Verdana" w:cs="Arial"/>
                <w:sz w:val="22"/>
                <w:szCs w:val="22"/>
              </w:rPr>
              <w:t xml:space="preserve"> or transfer to Heritage Group</w:t>
            </w:r>
          </w:p>
        </w:tc>
      </w:tr>
      <w:tr w:rsidR="00223BB7" w:rsidRPr="001C7642" w14:paraId="1875C7DC" w14:textId="77777777" w:rsidTr="008273BB">
        <w:trPr>
          <w:trHeight w:val="585"/>
        </w:trPr>
        <w:tc>
          <w:tcPr>
            <w:tcW w:w="2014" w:type="dxa"/>
          </w:tcPr>
          <w:p w14:paraId="431C918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Agendas </w:t>
            </w:r>
          </w:p>
        </w:tc>
        <w:tc>
          <w:tcPr>
            <w:tcW w:w="1734" w:type="dxa"/>
          </w:tcPr>
          <w:p w14:paraId="3A0724FC"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H/E</w:t>
            </w:r>
            <w:r w:rsidR="00223BB7" w:rsidRPr="001C7642">
              <w:rPr>
                <w:rFonts w:ascii="Verdana" w:hAnsi="Verdana" w:cs="Arial"/>
                <w:sz w:val="22"/>
                <w:szCs w:val="22"/>
              </w:rPr>
              <w:t xml:space="preserve"> </w:t>
            </w:r>
          </w:p>
        </w:tc>
        <w:tc>
          <w:tcPr>
            <w:tcW w:w="1857" w:type="dxa"/>
          </w:tcPr>
          <w:p w14:paraId="3F229B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p w14:paraId="2DB77A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72DA8C6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p w14:paraId="4549DF8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No current obligation outside Open &amp; Transparent Government </w:t>
            </w:r>
          </w:p>
        </w:tc>
        <w:tc>
          <w:tcPr>
            <w:tcW w:w="1857" w:type="dxa"/>
          </w:tcPr>
          <w:p w14:paraId="3E11253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p w14:paraId="32CDB3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r w:rsidR="00223BB7" w:rsidRPr="001C7642">
              <w:rPr>
                <w:rFonts w:ascii="Verdana" w:hAnsi="Verdana" w:cs="Arial"/>
                <w:sz w:val="22"/>
                <w:szCs w:val="22"/>
              </w:rPr>
              <w:t xml:space="preserve"> </w:t>
            </w:r>
          </w:p>
        </w:tc>
      </w:tr>
      <w:tr w:rsidR="00223BB7" w:rsidRPr="001C7642" w14:paraId="5A50322B" w14:textId="77777777" w:rsidTr="008273BB">
        <w:trPr>
          <w:trHeight w:val="357"/>
        </w:trPr>
        <w:tc>
          <w:tcPr>
            <w:tcW w:w="2014" w:type="dxa"/>
          </w:tcPr>
          <w:p w14:paraId="7981071A"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Accident/Incident Reports </w:t>
            </w:r>
          </w:p>
        </w:tc>
        <w:tc>
          <w:tcPr>
            <w:tcW w:w="1734" w:type="dxa"/>
          </w:tcPr>
          <w:p w14:paraId="65FA7BE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556F8EA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20 years </w:t>
            </w:r>
          </w:p>
        </w:tc>
        <w:tc>
          <w:tcPr>
            <w:tcW w:w="1857" w:type="dxa"/>
          </w:tcPr>
          <w:p w14:paraId="33C078A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79E28725" w14:textId="77777777" w:rsidR="002D1F8E" w:rsidRPr="001C7642" w:rsidRDefault="002D1F8E" w:rsidP="002D1F8E">
            <w:pPr>
              <w:pStyle w:val="Default"/>
              <w:rPr>
                <w:rFonts w:ascii="Verdana" w:hAnsi="Verdana" w:cs="Arial"/>
                <w:sz w:val="22"/>
                <w:szCs w:val="22"/>
              </w:rPr>
            </w:pPr>
            <w:r w:rsidRPr="001C7642">
              <w:rPr>
                <w:rFonts w:ascii="Verdana" w:hAnsi="Verdana" w:cs="Arial"/>
                <w:sz w:val="22"/>
                <w:szCs w:val="22"/>
              </w:rPr>
              <w:t>Shred</w:t>
            </w:r>
          </w:p>
          <w:p w14:paraId="026791C7" w14:textId="77777777" w:rsidR="00223BB7" w:rsidRPr="001C7642" w:rsidRDefault="002D1F8E" w:rsidP="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1D7D5288" w14:textId="77777777" w:rsidTr="008273BB">
        <w:trPr>
          <w:trHeight w:val="357"/>
        </w:trPr>
        <w:tc>
          <w:tcPr>
            <w:tcW w:w="2014" w:type="dxa"/>
          </w:tcPr>
          <w:p w14:paraId="51A1824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Scales of Fees and Charges </w:t>
            </w:r>
          </w:p>
        </w:tc>
        <w:tc>
          <w:tcPr>
            <w:tcW w:w="1734" w:type="dxa"/>
          </w:tcPr>
          <w:p w14:paraId="3C0FA26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3ED718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CC5460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w:t>
            </w:r>
          </w:p>
        </w:tc>
        <w:tc>
          <w:tcPr>
            <w:tcW w:w="1857" w:type="dxa"/>
          </w:tcPr>
          <w:p w14:paraId="171BB862"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Shred</w:t>
            </w:r>
            <w:r w:rsidR="002D1F8E" w:rsidRPr="001C7642">
              <w:rPr>
                <w:rFonts w:ascii="Verdana" w:hAnsi="Verdana" w:cs="Arial"/>
                <w:sz w:val="22"/>
                <w:szCs w:val="22"/>
              </w:rPr>
              <w:t>/Delete</w:t>
            </w:r>
          </w:p>
        </w:tc>
      </w:tr>
      <w:tr w:rsidR="00223BB7" w:rsidRPr="001C7642" w14:paraId="71699E06" w14:textId="77777777" w:rsidTr="008273BB">
        <w:trPr>
          <w:trHeight w:val="507"/>
        </w:trPr>
        <w:tc>
          <w:tcPr>
            <w:tcW w:w="2014" w:type="dxa"/>
          </w:tcPr>
          <w:p w14:paraId="6BD3F77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Deeds, Leases, Contracts and agreements </w:t>
            </w:r>
          </w:p>
        </w:tc>
        <w:tc>
          <w:tcPr>
            <w:tcW w:w="1734" w:type="dxa"/>
          </w:tcPr>
          <w:p w14:paraId="3DC92B5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1129B"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7D83A84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Legal </w:t>
            </w:r>
          </w:p>
        </w:tc>
        <w:tc>
          <w:tcPr>
            <w:tcW w:w="1857" w:type="dxa"/>
          </w:tcPr>
          <w:p w14:paraId="3EDAF80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57D58963" w14:textId="77777777" w:rsidTr="008273BB">
        <w:trPr>
          <w:trHeight w:val="112"/>
        </w:trPr>
        <w:tc>
          <w:tcPr>
            <w:tcW w:w="2014" w:type="dxa"/>
          </w:tcPr>
          <w:p w14:paraId="7BE02D95"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Quotation and Tenders </w:t>
            </w:r>
          </w:p>
        </w:tc>
        <w:tc>
          <w:tcPr>
            <w:tcW w:w="1734" w:type="dxa"/>
          </w:tcPr>
          <w:p w14:paraId="6241B2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0D66D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Indefinite </w:t>
            </w:r>
          </w:p>
        </w:tc>
        <w:tc>
          <w:tcPr>
            <w:tcW w:w="1857" w:type="dxa"/>
          </w:tcPr>
          <w:p w14:paraId="3E7F660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Statute of Limitations </w:t>
            </w:r>
          </w:p>
        </w:tc>
        <w:tc>
          <w:tcPr>
            <w:tcW w:w="1857" w:type="dxa"/>
          </w:tcPr>
          <w:p w14:paraId="387ABDF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n/a </w:t>
            </w:r>
          </w:p>
        </w:tc>
      </w:tr>
      <w:tr w:rsidR="00223BB7" w:rsidRPr="001C7642" w14:paraId="2D2BB217" w14:textId="77777777" w:rsidTr="008273BB">
        <w:trPr>
          <w:trHeight w:val="357"/>
        </w:trPr>
        <w:tc>
          <w:tcPr>
            <w:tcW w:w="2014" w:type="dxa"/>
          </w:tcPr>
          <w:p w14:paraId="360475B4"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Insurance </w:t>
            </w:r>
          </w:p>
          <w:p w14:paraId="642452F4" w14:textId="2EB2F148" w:rsidR="008E6A48" w:rsidRPr="001C7642" w:rsidRDefault="008E6A48">
            <w:pPr>
              <w:pStyle w:val="Default"/>
              <w:rPr>
                <w:rFonts w:ascii="Verdana" w:hAnsi="Verdana" w:cs="Arial"/>
                <w:sz w:val="22"/>
                <w:szCs w:val="22"/>
              </w:rPr>
            </w:pPr>
            <w:r w:rsidRPr="001C7642">
              <w:rPr>
                <w:rFonts w:ascii="Verdana" w:hAnsi="Verdana" w:cs="Arial"/>
                <w:sz w:val="22"/>
                <w:szCs w:val="22"/>
              </w:rPr>
              <w:t xml:space="preserve">Liabilities, Motor and </w:t>
            </w:r>
            <w:r w:rsidR="008273BB" w:rsidRPr="001C7642">
              <w:rPr>
                <w:rFonts w:ascii="Verdana" w:hAnsi="Verdana" w:cs="Arial"/>
                <w:sz w:val="22"/>
                <w:szCs w:val="22"/>
              </w:rPr>
              <w:t>Property</w:t>
            </w:r>
          </w:p>
        </w:tc>
        <w:tc>
          <w:tcPr>
            <w:tcW w:w="1734" w:type="dxa"/>
          </w:tcPr>
          <w:p w14:paraId="608F4F4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74E2360E" w14:textId="77777777" w:rsidR="00223BB7" w:rsidRPr="001C7642" w:rsidRDefault="008E6A48">
            <w:pPr>
              <w:pStyle w:val="Default"/>
              <w:rPr>
                <w:rFonts w:ascii="Verdana" w:hAnsi="Verdana" w:cs="Arial"/>
                <w:sz w:val="22"/>
                <w:szCs w:val="22"/>
              </w:rPr>
            </w:pPr>
            <w:r w:rsidRPr="001C7642">
              <w:rPr>
                <w:rFonts w:ascii="Verdana" w:hAnsi="Verdana" w:cs="Arial"/>
                <w:sz w:val="22"/>
                <w:szCs w:val="22"/>
              </w:rPr>
              <w:t>40 years</w:t>
            </w:r>
          </w:p>
        </w:tc>
        <w:tc>
          <w:tcPr>
            <w:tcW w:w="1857" w:type="dxa"/>
          </w:tcPr>
          <w:p w14:paraId="2540A54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3C1282A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4DE6227D" w14:textId="77777777" w:rsidTr="008273BB">
        <w:trPr>
          <w:trHeight w:val="358"/>
        </w:trPr>
        <w:tc>
          <w:tcPr>
            <w:tcW w:w="2014" w:type="dxa"/>
          </w:tcPr>
          <w:p w14:paraId="005BD947"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General </w:t>
            </w:r>
          </w:p>
        </w:tc>
        <w:tc>
          <w:tcPr>
            <w:tcW w:w="1734" w:type="dxa"/>
          </w:tcPr>
          <w:p w14:paraId="5EAB1FC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5EE1A5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2 years </w:t>
            </w:r>
          </w:p>
        </w:tc>
        <w:tc>
          <w:tcPr>
            <w:tcW w:w="1857" w:type="dxa"/>
          </w:tcPr>
          <w:p w14:paraId="7A753AB1"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(retain current and previous year) </w:t>
            </w:r>
          </w:p>
        </w:tc>
        <w:tc>
          <w:tcPr>
            <w:tcW w:w="1857" w:type="dxa"/>
          </w:tcPr>
          <w:p w14:paraId="7E59964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 xml:space="preserve">Shred </w:t>
            </w:r>
            <w:r w:rsidR="00223BB7" w:rsidRPr="001C7642">
              <w:rPr>
                <w:rFonts w:ascii="Verdana" w:hAnsi="Verdana" w:cs="Arial"/>
                <w:sz w:val="22"/>
                <w:szCs w:val="22"/>
              </w:rPr>
              <w:t xml:space="preserve"> </w:t>
            </w:r>
          </w:p>
        </w:tc>
      </w:tr>
      <w:tr w:rsidR="00223BB7" w:rsidRPr="001C7642" w14:paraId="3E7E3E5B" w14:textId="77777777" w:rsidTr="008273BB">
        <w:trPr>
          <w:trHeight w:val="112"/>
        </w:trPr>
        <w:tc>
          <w:tcPr>
            <w:tcW w:w="2014" w:type="dxa"/>
          </w:tcPr>
          <w:p w14:paraId="10C5FE6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Staff </w:t>
            </w:r>
          </w:p>
        </w:tc>
        <w:tc>
          <w:tcPr>
            <w:tcW w:w="1734" w:type="dxa"/>
          </w:tcPr>
          <w:p w14:paraId="16BCE1C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672F340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4 years </w:t>
            </w:r>
          </w:p>
        </w:tc>
        <w:tc>
          <w:tcPr>
            <w:tcW w:w="1857" w:type="dxa"/>
          </w:tcPr>
          <w:p w14:paraId="18EC30D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Management &amp; HR </w:t>
            </w:r>
          </w:p>
        </w:tc>
        <w:tc>
          <w:tcPr>
            <w:tcW w:w="1857" w:type="dxa"/>
          </w:tcPr>
          <w:p w14:paraId="3819527C"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21D1346A" w14:textId="77777777" w:rsidTr="008273BB">
        <w:trPr>
          <w:trHeight w:val="357"/>
        </w:trPr>
        <w:tc>
          <w:tcPr>
            <w:tcW w:w="2014" w:type="dxa"/>
          </w:tcPr>
          <w:p w14:paraId="0C2B04B3"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Correspondence – Planning </w:t>
            </w:r>
          </w:p>
        </w:tc>
        <w:tc>
          <w:tcPr>
            <w:tcW w:w="1734" w:type="dxa"/>
          </w:tcPr>
          <w:p w14:paraId="6960001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H/E </w:t>
            </w:r>
          </w:p>
        </w:tc>
        <w:tc>
          <w:tcPr>
            <w:tcW w:w="1857" w:type="dxa"/>
          </w:tcPr>
          <w:p w14:paraId="22F18ED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1 year </w:t>
            </w:r>
          </w:p>
        </w:tc>
        <w:tc>
          <w:tcPr>
            <w:tcW w:w="1857" w:type="dxa"/>
          </w:tcPr>
          <w:p w14:paraId="28017EF6"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Information is held by Planning Authority (DDDC) </w:t>
            </w:r>
          </w:p>
        </w:tc>
        <w:tc>
          <w:tcPr>
            <w:tcW w:w="1857" w:type="dxa"/>
          </w:tcPr>
          <w:p w14:paraId="5C706753"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5F38D1B0"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26316E12" w14:textId="77777777" w:rsidTr="008273BB">
        <w:trPr>
          <w:trHeight w:val="357"/>
        </w:trPr>
        <w:tc>
          <w:tcPr>
            <w:tcW w:w="2014" w:type="dxa"/>
          </w:tcPr>
          <w:p w14:paraId="71D49A6D" w14:textId="77777777" w:rsidR="00223BB7" w:rsidRPr="001C7642" w:rsidRDefault="00223BB7" w:rsidP="002D1F8E">
            <w:pPr>
              <w:pStyle w:val="Default"/>
              <w:rPr>
                <w:rFonts w:ascii="Verdana" w:hAnsi="Verdana" w:cs="Arial"/>
                <w:sz w:val="22"/>
                <w:szCs w:val="22"/>
              </w:rPr>
            </w:pPr>
            <w:r w:rsidRPr="001C7642">
              <w:rPr>
                <w:rFonts w:ascii="Verdana" w:hAnsi="Verdana" w:cs="Arial"/>
                <w:sz w:val="22"/>
                <w:szCs w:val="22"/>
              </w:rPr>
              <w:t xml:space="preserve">Enquiries </w:t>
            </w:r>
            <w:r w:rsidR="002D1F8E" w:rsidRPr="001C7642">
              <w:rPr>
                <w:rFonts w:ascii="Verdana" w:hAnsi="Verdana" w:cs="Arial"/>
                <w:sz w:val="22"/>
                <w:szCs w:val="22"/>
              </w:rPr>
              <w:t>by email</w:t>
            </w:r>
            <w:r w:rsidRPr="001C7642">
              <w:rPr>
                <w:rFonts w:ascii="Verdana" w:hAnsi="Verdana" w:cs="Arial"/>
                <w:sz w:val="22"/>
                <w:szCs w:val="22"/>
              </w:rPr>
              <w:t xml:space="preserve"> </w:t>
            </w:r>
          </w:p>
        </w:tc>
        <w:tc>
          <w:tcPr>
            <w:tcW w:w="1734" w:type="dxa"/>
          </w:tcPr>
          <w:p w14:paraId="0435323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E </w:t>
            </w:r>
          </w:p>
        </w:tc>
        <w:tc>
          <w:tcPr>
            <w:tcW w:w="1857" w:type="dxa"/>
          </w:tcPr>
          <w:p w14:paraId="07D47A78"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6 months </w:t>
            </w:r>
          </w:p>
        </w:tc>
        <w:tc>
          <w:tcPr>
            <w:tcW w:w="1857" w:type="dxa"/>
          </w:tcPr>
          <w:p w14:paraId="7D6B0530"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Issue is generally resolved upon response </w:t>
            </w:r>
          </w:p>
        </w:tc>
        <w:tc>
          <w:tcPr>
            <w:tcW w:w="1857" w:type="dxa"/>
          </w:tcPr>
          <w:p w14:paraId="0DB2FA1A"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23BB7" w:rsidRPr="001C7642" w14:paraId="5B8C9FA6" w14:textId="77777777" w:rsidTr="008273BB">
        <w:trPr>
          <w:trHeight w:val="112"/>
        </w:trPr>
        <w:tc>
          <w:tcPr>
            <w:tcW w:w="2014" w:type="dxa"/>
          </w:tcPr>
          <w:p w14:paraId="51586BF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Invoices </w:t>
            </w:r>
          </w:p>
        </w:tc>
        <w:tc>
          <w:tcPr>
            <w:tcW w:w="1734" w:type="dxa"/>
          </w:tcPr>
          <w:p w14:paraId="48331B94"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BB5DAB9"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A94E2D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VAT/Audit </w:t>
            </w:r>
          </w:p>
        </w:tc>
        <w:tc>
          <w:tcPr>
            <w:tcW w:w="1857" w:type="dxa"/>
          </w:tcPr>
          <w:p w14:paraId="7CD03BA2"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6C85C16D" w14:textId="77777777" w:rsidTr="008273BB">
        <w:trPr>
          <w:trHeight w:val="112"/>
        </w:trPr>
        <w:tc>
          <w:tcPr>
            <w:tcW w:w="2014" w:type="dxa"/>
          </w:tcPr>
          <w:p w14:paraId="3CD58F6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Cheque Book stubs </w:t>
            </w:r>
          </w:p>
        </w:tc>
        <w:tc>
          <w:tcPr>
            <w:tcW w:w="1734" w:type="dxa"/>
          </w:tcPr>
          <w:p w14:paraId="67EC268E"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H </w:t>
            </w:r>
          </w:p>
        </w:tc>
        <w:tc>
          <w:tcPr>
            <w:tcW w:w="1857" w:type="dxa"/>
          </w:tcPr>
          <w:p w14:paraId="69900D3F"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565906CC"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3066A2F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23BB7" w:rsidRPr="001C7642" w14:paraId="1656B17C" w14:textId="77777777" w:rsidTr="008273BB">
        <w:trPr>
          <w:trHeight w:val="112"/>
        </w:trPr>
        <w:tc>
          <w:tcPr>
            <w:tcW w:w="2014" w:type="dxa"/>
          </w:tcPr>
          <w:p w14:paraId="625A768B"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lastRenderedPageBreak/>
              <w:t>Accounts</w:t>
            </w:r>
            <w:r w:rsidR="00223BB7" w:rsidRPr="001C7642">
              <w:rPr>
                <w:rFonts w:ascii="Verdana" w:hAnsi="Verdana" w:cs="Arial"/>
                <w:sz w:val="22"/>
                <w:szCs w:val="22"/>
              </w:rPr>
              <w:t xml:space="preserve"> </w:t>
            </w:r>
          </w:p>
        </w:tc>
        <w:tc>
          <w:tcPr>
            <w:tcW w:w="1734" w:type="dxa"/>
          </w:tcPr>
          <w:p w14:paraId="4382ADC1"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0750973D"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7 years </w:t>
            </w:r>
          </w:p>
        </w:tc>
        <w:tc>
          <w:tcPr>
            <w:tcW w:w="1857" w:type="dxa"/>
          </w:tcPr>
          <w:p w14:paraId="39C6B5A2" w14:textId="77777777" w:rsidR="00223BB7" w:rsidRPr="001C7642" w:rsidRDefault="00223BB7">
            <w:pPr>
              <w:pStyle w:val="Default"/>
              <w:rPr>
                <w:rFonts w:ascii="Verdana" w:hAnsi="Verdana" w:cs="Arial"/>
                <w:sz w:val="22"/>
                <w:szCs w:val="22"/>
              </w:rPr>
            </w:pPr>
            <w:r w:rsidRPr="001C7642">
              <w:rPr>
                <w:rFonts w:ascii="Verdana" w:hAnsi="Verdana" w:cs="Arial"/>
                <w:sz w:val="22"/>
                <w:szCs w:val="22"/>
              </w:rPr>
              <w:t xml:space="preserve">To assist with audit </w:t>
            </w:r>
          </w:p>
        </w:tc>
        <w:tc>
          <w:tcPr>
            <w:tcW w:w="1857" w:type="dxa"/>
          </w:tcPr>
          <w:p w14:paraId="1732E3B7" w14:textId="77777777" w:rsidR="00223BB7" w:rsidRPr="001C7642" w:rsidRDefault="002D1F8E">
            <w:pPr>
              <w:pStyle w:val="Default"/>
              <w:rPr>
                <w:rFonts w:ascii="Verdana" w:hAnsi="Verdana" w:cs="Arial"/>
                <w:sz w:val="22"/>
                <w:szCs w:val="22"/>
              </w:rPr>
            </w:pPr>
            <w:r w:rsidRPr="001C7642">
              <w:rPr>
                <w:rFonts w:ascii="Verdana" w:hAnsi="Verdana" w:cs="Arial"/>
                <w:sz w:val="22"/>
                <w:szCs w:val="22"/>
              </w:rPr>
              <w:t>Shred</w:t>
            </w:r>
          </w:p>
        </w:tc>
      </w:tr>
      <w:tr w:rsidR="002D1F8E" w:rsidRPr="001C7642" w14:paraId="6ACD4948" w14:textId="77777777" w:rsidTr="008273BB">
        <w:trPr>
          <w:trHeight w:val="112"/>
        </w:trPr>
        <w:tc>
          <w:tcPr>
            <w:tcW w:w="2014" w:type="dxa"/>
          </w:tcPr>
          <w:p w14:paraId="16E398E6"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Audit</w:t>
            </w:r>
          </w:p>
        </w:tc>
        <w:tc>
          <w:tcPr>
            <w:tcW w:w="1734" w:type="dxa"/>
          </w:tcPr>
          <w:p w14:paraId="346D618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H/E</w:t>
            </w:r>
          </w:p>
        </w:tc>
        <w:tc>
          <w:tcPr>
            <w:tcW w:w="1857" w:type="dxa"/>
          </w:tcPr>
          <w:p w14:paraId="63437E2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7 years</w:t>
            </w:r>
          </w:p>
        </w:tc>
        <w:tc>
          <w:tcPr>
            <w:tcW w:w="1857" w:type="dxa"/>
          </w:tcPr>
          <w:p w14:paraId="2F4BF058"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To assist with investigations</w:t>
            </w:r>
          </w:p>
        </w:tc>
        <w:tc>
          <w:tcPr>
            <w:tcW w:w="1857" w:type="dxa"/>
          </w:tcPr>
          <w:p w14:paraId="0F5026B4"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Shred</w:t>
            </w:r>
          </w:p>
          <w:p w14:paraId="10E98CDA" w14:textId="77777777" w:rsidR="002D1F8E" w:rsidRPr="001C7642" w:rsidRDefault="002D1F8E">
            <w:pPr>
              <w:pStyle w:val="Default"/>
              <w:rPr>
                <w:rFonts w:ascii="Verdana" w:hAnsi="Verdana" w:cs="Arial"/>
                <w:sz w:val="22"/>
                <w:szCs w:val="22"/>
              </w:rPr>
            </w:pPr>
            <w:r w:rsidRPr="001C7642">
              <w:rPr>
                <w:rFonts w:ascii="Verdana" w:hAnsi="Verdana" w:cs="Arial"/>
                <w:sz w:val="22"/>
                <w:szCs w:val="22"/>
              </w:rPr>
              <w:t>Delete</w:t>
            </w:r>
          </w:p>
        </w:tc>
      </w:tr>
      <w:tr w:rsidR="002C72D2" w:rsidRPr="001C7642" w14:paraId="2C54B888" w14:textId="77777777" w:rsidTr="008273BB">
        <w:trPr>
          <w:trHeight w:val="615"/>
        </w:trPr>
        <w:tc>
          <w:tcPr>
            <w:tcW w:w="2014" w:type="dxa"/>
          </w:tcPr>
          <w:p w14:paraId="608130F0" w14:textId="77777777" w:rsidR="002C72D2" w:rsidRPr="001C7642" w:rsidRDefault="002C72D2" w:rsidP="002C72D2">
            <w:pPr>
              <w:pStyle w:val="Default"/>
              <w:rPr>
                <w:rFonts w:ascii="Verdana" w:hAnsi="Verdana" w:cs="Arial"/>
                <w:sz w:val="22"/>
                <w:szCs w:val="22"/>
              </w:rPr>
            </w:pPr>
            <w:r w:rsidRPr="001C7642">
              <w:rPr>
                <w:rFonts w:ascii="Verdana" w:hAnsi="Verdana"/>
                <w:sz w:val="22"/>
                <w:szCs w:val="22"/>
              </w:rPr>
              <w:t xml:space="preserve">Attendance and Time Recording </w:t>
            </w:r>
          </w:p>
        </w:tc>
        <w:tc>
          <w:tcPr>
            <w:tcW w:w="1734" w:type="dxa"/>
          </w:tcPr>
          <w:p w14:paraId="573F42AD"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30EDB85F" w14:textId="77777777" w:rsidR="002C72D2" w:rsidRPr="001C7642" w:rsidRDefault="002C72D2">
            <w:pPr>
              <w:pStyle w:val="Default"/>
              <w:rPr>
                <w:rFonts w:ascii="Verdana" w:hAnsi="Verdana" w:cs="Arial"/>
                <w:sz w:val="22"/>
                <w:szCs w:val="22"/>
              </w:rPr>
            </w:pPr>
            <w:r w:rsidRPr="001C7642">
              <w:rPr>
                <w:rFonts w:ascii="Verdana" w:hAnsi="Verdana" w:cs="Arial"/>
                <w:sz w:val="22"/>
                <w:szCs w:val="22"/>
              </w:rPr>
              <w:t>2 years</w:t>
            </w:r>
          </w:p>
        </w:tc>
        <w:tc>
          <w:tcPr>
            <w:tcW w:w="1857" w:type="dxa"/>
          </w:tcPr>
          <w:p w14:paraId="2AC6DFF7" w14:textId="77777777" w:rsidR="002C72D2" w:rsidRPr="001C7642" w:rsidRDefault="002C72D2">
            <w:pPr>
              <w:pStyle w:val="Default"/>
              <w:rPr>
                <w:rFonts w:ascii="Verdana" w:hAnsi="Verdana" w:cs="Arial"/>
                <w:sz w:val="22"/>
                <w:szCs w:val="22"/>
              </w:rPr>
            </w:pPr>
          </w:p>
        </w:tc>
        <w:tc>
          <w:tcPr>
            <w:tcW w:w="1857" w:type="dxa"/>
          </w:tcPr>
          <w:p w14:paraId="2A8ADD33" w14:textId="77777777" w:rsidR="002C72D2" w:rsidRPr="001C7642" w:rsidRDefault="002C72D2">
            <w:pPr>
              <w:pStyle w:val="Default"/>
              <w:rPr>
                <w:rFonts w:ascii="Verdana" w:hAnsi="Verdana" w:cs="Arial"/>
                <w:sz w:val="22"/>
                <w:szCs w:val="22"/>
              </w:rPr>
            </w:pPr>
          </w:p>
        </w:tc>
      </w:tr>
      <w:tr w:rsidR="002C72D2" w:rsidRPr="001C7642" w14:paraId="0FFBA250" w14:textId="77777777" w:rsidTr="008273BB">
        <w:tc>
          <w:tcPr>
            <w:tcW w:w="2014" w:type="dxa"/>
          </w:tcPr>
          <w:p w14:paraId="49380C6D"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Employment Contracts.</w:t>
            </w:r>
          </w:p>
          <w:p w14:paraId="06419555"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Disciplinary and Grievance Procedures.</w:t>
            </w:r>
          </w:p>
          <w:p w14:paraId="1D0A884A"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Administration.</w:t>
            </w:r>
          </w:p>
          <w:p w14:paraId="381B516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Monitoring and Review.</w:t>
            </w:r>
          </w:p>
          <w:p w14:paraId="0B0DCF8E"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Sickness Absence.</w:t>
            </w:r>
          </w:p>
          <w:p w14:paraId="2BE041D8"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Leave.</w:t>
            </w:r>
          </w:p>
          <w:p w14:paraId="554ACB57"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Training</w:t>
            </w:r>
          </w:p>
          <w:p w14:paraId="3167BA93" w14:textId="77777777" w:rsidR="002C72D2" w:rsidRPr="001C7642" w:rsidRDefault="002C72D2" w:rsidP="002C72D2">
            <w:pPr>
              <w:pStyle w:val="Default"/>
              <w:rPr>
                <w:rFonts w:ascii="Verdana" w:hAnsi="Verdana"/>
                <w:sz w:val="22"/>
                <w:szCs w:val="22"/>
              </w:rPr>
            </w:pPr>
          </w:p>
        </w:tc>
        <w:tc>
          <w:tcPr>
            <w:tcW w:w="1734" w:type="dxa"/>
          </w:tcPr>
          <w:p w14:paraId="736D5771" w14:textId="77777777" w:rsidR="002C72D2" w:rsidRPr="001C7642" w:rsidRDefault="002C72D2" w:rsidP="002C72D2">
            <w:pPr>
              <w:pStyle w:val="Default"/>
              <w:rPr>
                <w:rFonts w:ascii="Verdana" w:hAnsi="Verdana" w:cs="Arial"/>
                <w:sz w:val="22"/>
                <w:szCs w:val="22"/>
              </w:rPr>
            </w:pPr>
          </w:p>
        </w:tc>
        <w:tc>
          <w:tcPr>
            <w:tcW w:w="1857" w:type="dxa"/>
          </w:tcPr>
          <w:p w14:paraId="44C0732D" w14:textId="77777777" w:rsidR="002C72D2" w:rsidRPr="001C7642" w:rsidRDefault="001C7642" w:rsidP="002C72D2">
            <w:pPr>
              <w:pStyle w:val="Default"/>
              <w:rPr>
                <w:rFonts w:ascii="Verdana" w:hAnsi="Verdana" w:cs="Arial"/>
                <w:sz w:val="22"/>
                <w:szCs w:val="22"/>
              </w:rPr>
            </w:pPr>
            <w:r>
              <w:rPr>
                <w:rFonts w:ascii="Verdana" w:hAnsi="Verdana" w:cs="Arial"/>
                <w:sz w:val="22"/>
                <w:szCs w:val="22"/>
              </w:rPr>
              <w:t>7</w:t>
            </w:r>
            <w:r w:rsidR="002C72D2" w:rsidRPr="001C7642">
              <w:rPr>
                <w:rFonts w:ascii="Verdana" w:hAnsi="Verdana" w:cs="Arial"/>
                <w:sz w:val="22"/>
                <w:szCs w:val="22"/>
              </w:rPr>
              <w:t xml:space="preserve"> years after end of contract</w:t>
            </w:r>
          </w:p>
        </w:tc>
        <w:tc>
          <w:tcPr>
            <w:tcW w:w="1857" w:type="dxa"/>
          </w:tcPr>
          <w:p w14:paraId="260F5932" w14:textId="77777777" w:rsidR="002C72D2" w:rsidRPr="001C7642" w:rsidRDefault="002C72D2">
            <w:pPr>
              <w:pStyle w:val="Default"/>
              <w:rPr>
                <w:rFonts w:ascii="Verdana" w:hAnsi="Verdana" w:cs="Arial"/>
                <w:sz w:val="22"/>
                <w:szCs w:val="22"/>
              </w:rPr>
            </w:pPr>
          </w:p>
        </w:tc>
        <w:tc>
          <w:tcPr>
            <w:tcW w:w="1857" w:type="dxa"/>
          </w:tcPr>
          <w:p w14:paraId="35DD9075" w14:textId="77777777" w:rsidR="002C72D2" w:rsidRPr="001C7642" w:rsidRDefault="002C72D2">
            <w:pPr>
              <w:pStyle w:val="Default"/>
              <w:rPr>
                <w:rFonts w:ascii="Verdana" w:hAnsi="Verdana" w:cs="Arial"/>
                <w:sz w:val="22"/>
                <w:szCs w:val="22"/>
              </w:rPr>
            </w:pPr>
          </w:p>
        </w:tc>
      </w:tr>
      <w:tr w:rsidR="002C72D2" w:rsidRPr="001C7642" w14:paraId="20AE51CA" w14:textId="77777777" w:rsidTr="008273BB">
        <w:tc>
          <w:tcPr>
            <w:tcW w:w="2014" w:type="dxa"/>
          </w:tcPr>
          <w:p w14:paraId="438E8751" w14:textId="77777777" w:rsidR="002C72D2" w:rsidRPr="001C7642" w:rsidRDefault="002C72D2" w:rsidP="002C72D2">
            <w:pPr>
              <w:pStyle w:val="Default"/>
              <w:rPr>
                <w:rFonts w:ascii="Verdana" w:hAnsi="Verdana"/>
                <w:sz w:val="22"/>
                <w:szCs w:val="22"/>
              </w:rPr>
            </w:pPr>
            <w:r w:rsidRPr="001C7642">
              <w:rPr>
                <w:rFonts w:ascii="Verdana" w:hAnsi="Verdana"/>
                <w:sz w:val="22"/>
                <w:szCs w:val="22"/>
              </w:rPr>
              <w:t>Recruitment and Termination (Unsuccessful candidates)</w:t>
            </w:r>
          </w:p>
        </w:tc>
        <w:tc>
          <w:tcPr>
            <w:tcW w:w="1734" w:type="dxa"/>
          </w:tcPr>
          <w:p w14:paraId="4DEA075D" w14:textId="77777777" w:rsidR="002C72D2" w:rsidRPr="001C7642" w:rsidRDefault="002C72D2" w:rsidP="002C72D2">
            <w:pPr>
              <w:pStyle w:val="Default"/>
              <w:rPr>
                <w:rFonts w:ascii="Verdana" w:hAnsi="Verdana" w:cs="Arial"/>
                <w:sz w:val="22"/>
                <w:szCs w:val="22"/>
              </w:rPr>
            </w:pPr>
          </w:p>
        </w:tc>
        <w:tc>
          <w:tcPr>
            <w:tcW w:w="1857" w:type="dxa"/>
          </w:tcPr>
          <w:p w14:paraId="26296BEE" w14:textId="77777777" w:rsidR="002C72D2" w:rsidRPr="001C7642" w:rsidRDefault="001C7642" w:rsidP="002C72D2">
            <w:pPr>
              <w:pStyle w:val="Default"/>
              <w:rPr>
                <w:rFonts w:ascii="Verdana" w:hAnsi="Verdana" w:cs="Arial"/>
                <w:sz w:val="22"/>
                <w:szCs w:val="22"/>
              </w:rPr>
            </w:pPr>
            <w:r w:rsidRPr="001C7642">
              <w:rPr>
                <w:rFonts w:ascii="Verdana" w:hAnsi="Verdana" w:cs="Arial"/>
                <w:sz w:val="22"/>
                <w:szCs w:val="22"/>
              </w:rPr>
              <w:t>6 months</w:t>
            </w:r>
            <w:r w:rsidR="002C72D2" w:rsidRPr="001C7642">
              <w:rPr>
                <w:rFonts w:ascii="Verdana" w:hAnsi="Verdana" w:cs="Arial"/>
                <w:sz w:val="22"/>
                <w:szCs w:val="22"/>
              </w:rPr>
              <w:t xml:space="preserve"> after decision</w:t>
            </w:r>
          </w:p>
        </w:tc>
        <w:tc>
          <w:tcPr>
            <w:tcW w:w="1857" w:type="dxa"/>
          </w:tcPr>
          <w:p w14:paraId="1E1E4794" w14:textId="77777777" w:rsidR="002C72D2" w:rsidRPr="001C7642" w:rsidRDefault="002C72D2">
            <w:pPr>
              <w:pStyle w:val="Default"/>
              <w:rPr>
                <w:rFonts w:ascii="Verdana" w:hAnsi="Verdana" w:cs="Arial"/>
                <w:sz w:val="22"/>
                <w:szCs w:val="22"/>
              </w:rPr>
            </w:pPr>
          </w:p>
        </w:tc>
        <w:tc>
          <w:tcPr>
            <w:tcW w:w="1857" w:type="dxa"/>
          </w:tcPr>
          <w:p w14:paraId="0AACC280" w14:textId="77777777" w:rsidR="002C72D2" w:rsidRPr="001C7642" w:rsidRDefault="002C72D2">
            <w:pPr>
              <w:pStyle w:val="Default"/>
              <w:rPr>
                <w:rFonts w:ascii="Verdana" w:hAnsi="Verdana" w:cs="Arial"/>
                <w:sz w:val="22"/>
                <w:szCs w:val="22"/>
              </w:rPr>
            </w:pPr>
          </w:p>
        </w:tc>
      </w:tr>
      <w:tr w:rsidR="001C7642" w:rsidRPr="001C7642" w14:paraId="2573EE87" w14:textId="77777777" w:rsidTr="008273BB">
        <w:tc>
          <w:tcPr>
            <w:tcW w:w="2014" w:type="dxa"/>
          </w:tcPr>
          <w:p w14:paraId="5A846914" w14:textId="77777777" w:rsidR="001C7642" w:rsidRPr="001C7642" w:rsidRDefault="001C7642" w:rsidP="002C72D2">
            <w:pPr>
              <w:pStyle w:val="Default"/>
              <w:rPr>
                <w:rFonts w:ascii="Verdana" w:hAnsi="Verdana"/>
                <w:sz w:val="22"/>
                <w:szCs w:val="22"/>
              </w:rPr>
            </w:pPr>
            <w:r w:rsidRPr="001C7642">
              <w:rPr>
                <w:rFonts w:ascii="Verdana" w:hAnsi="Verdana"/>
                <w:sz w:val="22"/>
                <w:szCs w:val="22"/>
              </w:rPr>
              <w:t>Complaints</w:t>
            </w:r>
          </w:p>
        </w:tc>
        <w:tc>
          <w:tcPr>
            <w:tcW w:w="1734" w:type="dxa"/>
          </w:tcPr>
          <w:p w14:paraId="24C01509" w14:textId="77777777" w:rsidR="001C7642" w:rsidRPr="001C7642" w:rsidRDefault="001C7642" w:rsidP="002C72D2">
            <w:pPr>
              <w:pStyle w:val="Default"/>
              <w:rPr>
                <w:rFonts w:ascii="Verdana" w:hAnsi="Verdana" w:cs="Arial"/>
                <w:sz w:val="22"/>
                <w:szCs w:val="22"/>
              </w:rPr>
            </w:pPr>
            <w:r w:rsidRPr="001C7642">
              <w:rPr>
                <w:rFonts w:ascii="Verdana" w:hAnsi="Verdana" w:cs="Arial"/>
                <w:sz w:val="22"/>
                <w:szCs w:val="22"/>
              </w:rPr>
              <w:t>H/E</w:t>
            </w:r>
          </w:p>
        </w:tc>
        <w:tc>
          <w:tcPr>
            <w:tcW w:w="1857" w:type="dxa"/>
          </w:tcPr>
          <w:p w14:paraId="77F3BBE7" w14:textId="77777777" w:rsidR="001C7642" w:rsidRPr="001C7642" w:rsidRDefault="001C7642" w:rsidP="002C72D2">
            <w:pPr>
              <w:pStyle w:val="Default"/>
              <w:rPr>
                <w:rFonts w:ascii="Verdana" w:hAnsi="Verdana" w:cs="Arial"/>
                <w:sz w:val="22"/>
                <w:szCs w:val="22"/>
              </w:rPr>
            </w:pPr>
            <w:r>
              <w:rPr>
                <w:rFonts w:ascii="Verdana" w:hAnsi="Verdana" w:cs="Arial"/>
                <w:sz w:val="22"/>
                <w:szCs w:val="22"/>
              </w:rPr>
              <w:t>7</w:t>
            </w:r>
            <w:r w:rsidRPr="001C7642">
              <w:rPr>
                <w:rFonts w:ascii="Verdana" w:hAnsi="Verdana" w:cs="Arial"/>
                <w:sz w:val="22"/>
                <w:szCs w:val="22"/>
              </w:rPr>
              <w:t xml:space="preserve"> years from date received</w:t>
            </w:r>
          </w:p>
        </w:tc>
        <w:tc>
          <w:tcPr>
            <w:tcW w:w="1857" w:type="dxa"/>
          </w:tcPr>
          <w:p w14:paraId="5C7C919D" w14:textId="77777777" w:rsidR="001C7642" w:rsidRPr="001C7642" w:rsidRDefault="001C7642">
            <w:pPr>
              <w:pStyle w:val="Default"/>
              <w:rPr>
                <w:rFonts w:ascii="Verdana" w:hAnsi="Verdana" w:cs="Arial"/>
                <w:sz w:val="22"/>
                <w:szCs w:val="22"/>
              </w:rPr>
            </w:pPr>
          </w:p>
        </w:tc>
        <w:tc>
          <w:tcPr>
            <w:tcW w:w="1857" w:type="dxa"/>
          </w:tcPr>
          <w:p w14:paraId="31EB2840" w14:textId="77777777" w:rsidR="001C7642" w:rsidRPr="001C7642" w:rsidRDefault="001C7642">
            <w:pPr>
              <w:pStyle w:val="Default"/>
              <w:rPr>
                <w:rFonts w:ascii="Verdana" w:hAnsi="Verdana" w:cs="Arial"/>
                <w:sz w:val="22"/>
                <w:szCs w:val="22"/>
              </w:rPr>
            </w:pPr>
          </w:p>
        </w:tc>
      </w:tr>
    </w:tbl>
    <w:p w14:paraId="6B926B43" w14:textId="77777777" w:rsidR="00D43DE9" w:rsidRPr="001C7642" w:rsidRDefault="00D43DE9" w:rsidP="001C7642">
      <w:pPr>
        <w:rPr>
          <w:rFonts w:ascii="Verdana" w:hAnsi="Verdana"/>
          <w:sz w:val="22"/>
          <w:szCs w:val="22"/>
        </w:rPr>
      </w:pPr>
    </w:p>
    <w:sectPr w:rsidR="00D43DE9" w:rsidRPr="001C764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18A8A" w14:textId="77777777" w:rsidR="00223BB7" w:rsidRDefault="00223BB7" w:rsidP="00223BB7">
      <w:r>
        <w:separator/>
      </w:r>
    </w:p>
  </w:endnote>
  <w:endnote w:type="continuationSeparator" w:id="0">
    <w:p w14:paraId="501AE382" w14:textId="77777777" w:rsidR="00223BB7" w:rsidRDefault="00223BB7" w:rsidP="00223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214F8" w14:textId="77777777" w:rsidR="00B7505F" w:rsidRDefault="00B75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522578"/>
      <w:docPartObj>
        <w:docPartGallery w:val="Page Numbers (Bottom of Page)"/>
        <w:docPartUnique/>
      </w:docPartObj>
    </w:sdtPr>
    <w:sdtEndPr>
      <w:rPr>
        <w:color w:val="7F7F7F" w:themeColor="background1" w:themeShade="7F"/>
        <w:spacing w:val="60"/>
      </w:rPr>
    </w:sdtEndPr>
    <w:sdtContent>
      <w:p w14:paraId="35DCDD5E" w14:textId="0EF61DA6" w:rsidR="00B7505F" w:rsidRDefault="00B7505F" w:rsidP="00B7505F">
        <w:pPr>
          <w:pStyle w:val="Footer"/>
          <w:pBdr>
            <w:top w:val="single" w:sz="4" w:space="1" w:color="D9D9D9" w:themeColor="background1" w:themeShade="D9"/>
          </w:pBdr>
          <w:rPr>
            <w:rFonts w:ascii="Verdana" w:hAnsi="Verdana"/>
            <w:sz w:val="16"/>
          </w:rPr>
        </w:pPr>
        <w:r w:rsidRPr="00223BB7">
          <w:rPr>
            <w:rFonts w:ascii="Verdana" w:hAnsi="Verdana"/>
            <w:sz w:val="16"/>
          </w:rPr>
          <w:t>Data Retention Policy</w:t>
        </w:r>
        <w:r w:rsidRPr="00223BB7">
          <w:rPr>
            <w:rFonts w:ascii="Verdana" w:hAnsi="Verdana"/>
            <w:sz w:val="16"/>
          </w:rPr>
          <w:tab/>
          <w:t>Adopted May 2018</w:t>
        </w:r>
        <w:r w:rsidR="004562D1">
          <w:rPr>
            <w:rFonts w:ascii="Verdana" w:hAnsi="Verdana"/>
            <w:sz w:val="16"/>
          </w:rPr>
          <w:t>, 17.09.2019</w:t>
        </w:r>
      </w:p>
      <w:p w14:paraId="24E12D20" w14:textId="30718904" w:rsidR="00B7505F" w:rsidRDefault="00B7505F" w:rsidP="00B7505F">
        <w:pPr>
          <w:pStyle w:val="Footer"/>
          <w:pBdr>
            <w:top w:val="single" w:sz="4" w:space="1" w:color="D9D9D9" w:themeColor="background1" w:themeShade="D9"/>
          </w:pBdr>
          <w:jc w:val="center"/>
        </w:pPr>
        <w:r>
          <w:rPr>
            <w:rFonts w:ascii="Verdana" w:hAnsi="Verdana"/>
            <w:sz w:val="16"/>
          </w:rPr>
          <w:tab/>
          <w:t xml:space="preserve">Review Date </w:t>
        </w:r>
        <w:r w:rsidR="008273BB">
          <w:rPr>
            <w:rFonts w:ascii="Verdana" w:hAnsi="Verdana"/>
            <w:sz w:val="16"/>
          </w:rPr>
          <w:t>Sept</w:t>
        </w:r>
        <w:r>
          <w:rPr>
            <w:rFonts w:ascii="Verdana" w:hAnsi="Verdana"/>
            <w:sz w:val="16"/>
          </w:rPr>
          <w:t xml:space="preserve"> </w:t>
        </w:r>
        <w:r w:rsidR="004562D1">
          <w:rPr>
            <w:rFonts w:ascii="Verdana" w:hAnsi="Verdana"/>
            <w:sz w:val="16"/>
          </w:rPr>
          <w:t>2020</w:t>
        </w:r>
        <w:bookmarkStart w:id="0" w:name="_GoBack"/>
        <w:bookmarkEnd w:id="0"/>
        <w:r>
          <w:rPr>
            <w:rFonts w:ascii="Verdana" w:hAnsi="Verdana"/>
            <w:sz w:val="16"/>
          </w:rPr>
          <w:t xml:space="preserve"> </w:t>
        </w:r>
        <w:r>
          <w:rPr>
            <w:rFonts w:ascii="Verdana" w:hAnsi="Verdana"/>
            <w:sz w:val="16"/>
          </w:rP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492DEB" w14:textId="77777777" w:rsidR="00223BB7" w:rsidRDefault="00223B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C303" w14:textId="77777777" w:rsidR="00B7505F" w:rsidRDefault="00B75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8795B" w14:textId="77777777" w:rsidR="00223BB7" w:rsidRDefault="00223BB7" w:rsidP="00223BB7">
      <w:r>
        <w:separator/>
      </w:r>
    </w:p>
  </w:footnote>
  <w:footnote w:type="continuationSeparator" w:id="0">
    <w:p w14:paraId="1C7BC76A" w14:textId="77777777" w:rsidR="00223BB7" w:rsidRDefault="00223BB7" w:rsidP="00223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2D189" w14:textId="77777777" w:rsidR="00B7505F" w:rsidRDefault="00B75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6875" w14:textId="77777777" w:rsidR="00B7505F" w:rsidRDefault="00B750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D427" w14:textId="77777777" w:rsidR="00B7505F" w:rsidRDefault="00B75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F28E1"/>
    <w:multiLevelType w:val="hybridMultilevel"/>
    <w:tmpl w:val="D4544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D422AD"/>
    <w:multiLevelType w:val="hybridMultilevel"/>
    <w:tmpl w:val="34BC5CE0"/>
    <w:lvl w:ilvl="0" w:tplc="187CB084">
      <w:numFmt w:val="bullet"/>
      <w:lvlText w:val=""/>
      <w:lvlJc w:val="left"/>
      <w:pPr>
        <w:ind w:left="1080" w:hanging="360"/>
      </w:pPr>
      <w:rPr>
        <w:rFonts w:ascii="Verdana" w:eastAsia="Times New Roman" w:hAnsi="Verdana"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AC816E9"/>
    <w:multiLevelType w:val="hybridMultilevel"/>
    <w:tmpl w:val="4A087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B7"/>
    <w:rsid w:val="001C7642"/>
    <w:rsid w:val="00223BB7"/>
    <w:rsid w:val="002C72D2"/>
    <w:rsid w:val="002D1F8E"/>
    <w:rsid w:val="003116F6"/>
    <w:rsid w:val="004562D1"/>
    <w:rsid w:val="008273BB"/>
    <w:rsid w:val="008E6A48"/>
    <w:rsid w:val="00B7505F"/>
    <w:rsid w:val="00D43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23AD5D"/>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BB7"/>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223BB7"/>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3B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23BB7"/>
    <w:pPr>
      <w:tabs>
        <w:tab w:val="center" w:pos="4513"/>
        <w:tab w:val="right" w:pos="9026"/>
      </w:tabs>
    </w:pPr>
    <w:rPr>
      <w:sz w:val="20"/>
      <w:szCs w:val="20"/>
      <w:lang w:eastAsia="en-GB"/>
    </w:rPr>
  </w:style>
  <w:style w:type="character" w:customStyle="1" w:styleId="HeaderChar">
    <w:name w:val="Header Char"/>
    <w:basedOn w:val="DefaultParagraphFont"/>
    <w:link w:val="Header"/>
    <w:uiPriority w:val="99"/>
    <w:rsid w:val="00223BB7"/>
    <w:rPr>
      <w:rFonts w:ascii="Times New Roman" w:hAnsi="Times New Roman" w:cs="Times New Roman"/>
      <w:sz w:val="20"/>
      <w:szCs w:val="20"/>
      <w:lang w:eastAsia="en-GB"/>
    </w:rPr>
  </w:style>
  <w:style w:type="paragraph" w:styleId="Footer">
    <w:name w:val="footer"/>
    <w:basedOn w:val="Normal"/>
    <w:link w:val="FooterChar"/>
    <w:uiPriority w:val="99"/>
    <w:unhideWhenUsed/>
    <w:rsid w:val="00223BB7"/>
    <w:pPr>
      <w:tabs>
        <w:tab w:val="center" w:pos="4513"/>
        <w:tab w:val="right" w:pos="9026"/>
      </w:tabs>
    </w:pPr>
    <w:rPr>
      <w:sz w:val="20"/>
      <w:szCs w:val="20"/>
      <w:lang w:eastAsia="en-GB"/>
    </w:rPr>
  </w:style>
  <w:style w:type="character" w:customStyle="1" w:styleId="FooterChar">
    <w:name w:val="Footer Char"/>
    <w:basedOn w:val="DefaultParagraphFont"/>
    <w:link w:val="Footer"/>
    <w:uiPriority w:val="99"/>
    <w:rsid w:val="00223BB7"/>
    <w:rPr>
      <w:rFonts w:ascii="Times New Roman" w:hAnsi="Times New Roman" w:cs="Times New Roman"/>
      <w:sz w:val="20"/>
      <w:szCs w:val="20"/>
      <w:lang w:eastAsia="en-GB"/>
    </w:rPr>
  </w:style>
  <w:style w:type="character" w:customStyle="1" w:styleId="Heading1Char">
    <w:name w:val="Heading 1 Char"/>
    <w:basedOn w:val="DefaultParagraphFont"/>
    <w:link w:val="Heading1"/>
    <w:rsid w:val="00223BB7"/>
    <w:rPr>
      <w:rFonts w:ascii="Century Schoolbook" w:hAnsi="Century Schoolbook" w:cs="Times New Roman"/>
      <w:b/>
      <w:sz w:val="56"/>
      <w:szCs w:val="4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CC9F0-760C-48CB-AA0C-6A447BEA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Alfreton Town Council</cp:lastModifiedBy>
  <cp:revision>5</cp:revision>
  <cp:lastPrinted>2018-03-15T13:40:00Z</cp:lastPrinted>
  <dcterms:created xsi:type="dcterms:W3CDTF">2019-01-30T14:15:00Z</dcterms:created>
  <dcterms:modified xsi:type="dcterms:W3CDTF">2019-12-19T10:11:00Z</dcterms:modified>
</cp:coreProperties>
</file>